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08BF3C40" w:rsidR="008D6874" w:rsidRPr="00BD3AA8" w:rsidRDefault="00E11482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СІМДЕСЯТ </w:t>
      </w:r>
      <w:r w:rsidRPr="0013354F">
        <w:rPr>
          <w:rFonts w:eastAsia="Calibri"/>
          <w:sz w:val="28"/>
          <w:szCs w:val="28"/>
          <w:lang w:val="uk-UA"/>
        </w:rPr>
        <w:t>ДРУГА</w:t>
      </w:r>
      <w:r w:rsidR="008D6874" w:rsidRPr="00BD3AA8">
        <w:rPr>
          <w:rFonts w:eastAsia="Calibri"/>
          <w:sz w:val="28"/>
          <w:szCs w:val="28"/>
          <w:lang w:val="uk-UA"/>
        </w:rPr>
        <w:t xml:space="preserve"> СЕСІЯ ВОСЬМОГО СКЛИКАННЯ</w:t>
      </w:r>
    </w:p>
    <w:p w14:paraId="0ACC753E" w14:textId="77777777" w:rsidR="008D6874" w:rsidRPr="00BD3AA8" w:rsidRDefault="008D6874" w:rsidP="00723FB3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3E81BF43" w:rsidR="008D6874" w:rsidRDefault="004723B3" w:rsidP="00723FB3">
      <w:pPr>
        <w:jc w:val="center"/>
        <w:rPr>
          <w:bCs/>
          <w:sz w:val="28"/>
          <w:szCs w:val="28"/>
          <w:lang w:val="uk-UA"/>
        </w:rPr>
      </w:pPr>
      <w:r w:rsidRPr="00BD3AA8">
        <w:rPr>
          <w:bCs/>
          <w:sz w:val="28"/>
          <w:szCs w:val="28"/>
          <w:lang w:val="uk-UA"/>
        </w:rPr>
        <w:t>ПРО</w:t>
      </w:r>
      <w:r w:rsidR="00590F98">
        <w:rPr>
          <w:bCs/>
          <w:sz w:val="28"/>
          <w:szCs w:val="28"/>
          <w:lang w:val="uk-UA"/>
        </w:rPr>
        <w:t>Є</w:t>
      </w:r>
      <w:r w:rsidRPr="00BD3AA8">
        <w:rPr>
          <w:bCs/>
          <w:sz w:val="28"/>
          <w:szCs w:val="28"/>
          <w:lang w:val="uk-UA"/>
        </w:rPr>
        <w:t xml:space="preserve">КТ </w:t>
      </w:r>
      <w:r w:rsidR="008D6874"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723FB3">
      <w:pPr>
        <w:jc w:val="center"/>
        <w:rPr>
          <w:bCs/>
          <w:sz w:val="28"/>
          <w:szCs w:val="28"/>
          <w:lang w:val="uk-UA"/>
        </w:rPr>
      </w:pPr>
    </w:p>
    <w:p w14:paraId="709DD287" w14:textId="756B0126" w:rsidR="008D6874" w:rsidRPr="00BD3AA8" w:rsidRDefault="00E11482" w:rsidP="00723FB3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09 червня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>
        <w:rPr>
          <w:rFonts w:eastAsia="Calibri"/>
          <w:sz w:val="28"/>
          <w:szCs w:val="28"/>
          <w:lang w:val="uk-UA"/>
        </w:rPr>
        <w:t>6</w:t>
      </w:r>
      <w:r w:rsidR="008D6874" w:rsidRPr="00BD3AA8">
        <w:rPr>
          <w:rFonts w:eastAsia="Calibri"/>
          <w:sz w:val="28"/>
          <w:szCs w:val="28"/>
          <w:lang w:val="uk-UA"/>
        </w:rPr>
        <w:t xml:space="preserve"> року       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6D1695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 w:rsidR="001B0C19">
        <w:rPr>
          <w:rFonts w:eastAsia="Calibri"/>
          <w:sz w:val="28"/>
          <w:szCs w:val="28"/>
          <w:lang w:val="uk-UA"/>
        </w:rPr>
        <w:t xml:space="preserve"> 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</w:t>
      </w:r>
      <w:r w:rsidR="00265FE8">
        <w:rPr>
          <w:rFonts w:eastAsia="Calibri"/>
          <w:sz w:val="28"/>
          <w:szCs w:val="28"/>
          <w:lang w:val="uk-UA"/>
        </w:rPr>
        <w:t xml:space="preserve">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</w:t>
      </w:r>
      <w:r w:rsidR="00BC6A37">
        <w:rPr>
          <w:rFonts w:eastAsia="Calibri"/>
          <w:sz w:val="28"/>
          <w:szCs w:val="28"/>
          <w:lang w:val="uk-UA"/>
        </w:rPr>
        <w:t xml:space="preserve">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№ </w:t>
      </w:r>
    </w:p>
    <w:p w14:paraId="00BC6C36" w14:textId="77777777" w:rsidR="00230CC3" w:rsidRPr="00BD3AA8" w:rsidRDefault="00230CC3" w:rsidP="00723FB3">
      <w:pPr>
        <w:rPr>
          <w:sz w:val="28"/>
          <w:szCs w:val="28"/>
          <w:lang w:val="uk-UA"/>
        </w:rPr>
      </w:pPr>
    </w:p>
    <w:p w14:paraId="7F325D93" w14:textId="2B77256A" w:rsidR="00230CC3" w:rsidRPr="00E11482" w:rsidRDefault="00EB711C" w:rsidP="00E11482">
      <w:pPr>
        <w:pStyle w:val="a3"/>
        <w:ind w:right="1983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EB711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D2C49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proofErr w:type="spellStart"/>
      <w:r w:rsidR="00AD2C4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E1148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1482" w:rsidRPr="00E1148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 w:rsidR="00AD2C49" w:rsidRPr="00E11482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»</w:t>
      </w:r>
    </w:p>
    <w:p w14:paraId="0B85D485" w14:textId="77777777" w:rsidR="00EB711C" w:rsidRDefault="00EB711C" w:rsidP="00723F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BFE6A" w14:textId="55661577" w:rsidR="00EB711C" w:rsidRPr="00EB711C" w:rsidRDefault="00EB711C" w:rsidP="00723FB3">
      <w:pPr>
        <w:ind w:firstLine="708"/>
        <w:jc w:val="both"/>
        <w:rPr>
          <w:sz w:val="28"/>
          <w:szCs w:val="28"/>
          <w:lang w:val="uk-UA"/>
        </w:rPr>
      </w:pPr>
      <w:r w:rsidRPr="00EB711C">
        <w:rPr>
          <w:color w:val="000000"/>
          <w:sz w:val="28"/>
          <w:szCs w:val="28"/>
          <w:lang w:val="uk-UA"/>
        </w:rPr>
        <w:t>Керуючись ст</w:t>
      </w:r>
      <w:r w:rsidR="005179D5">
        <w:rPr>
          <w:color w:val="000000"/>
          <w:sz w:val="28"/>
          <w:szCs w:val="28"/>
          <w:lang w:val="uk-UA"/>
        </w:rPr>
        <w:t>аттями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>25, 26 Закону України «Про місцеве самоврядування в Україні»</w:t>
      </w:r>
      <w:r w:rsidR="005179D5">
        <w:rPr>
          <w:color w:val="000000"/>
          <w:sz w:val="28"/>
          <w:szCs w:val="28"/>
          <w:lang w:val="uk-UA"/>
        </w:rPr>
        <w:t>, постановою Кабінету Міністрів України від 03.03.2020 № 177 «Деякі питання діяльності центрів надання соціальних послуг»,</w:t>
      </w:r>
      <w:r w:rsidRPr="00EB711C">
        <w:rPr>
          <w:color w:val="000000"/>
          <w:sz w:val="28"/>
          <w:szCs w:val="28"/>
          <w:lang w:val="uk-UA"/>
        </w:rPr>
        <w:t xml:space="preserve"> з метою координації, взаємодії у сфері надання</w:t>
      </w:r>
      <w:r>
        <w:rPr>
          <w:color w:val="000000"/>
          <w:sz w:val="28"/>
          <w:szCs w:val="28"/>
          <w:lang w:val="uk-UA"/>
        </w:rPr>
        <w:t xml:space="preserve"> оперативної гуманітарної та психосоціальної допомоги</w:t>
      </w:r>
      <w:r w:rsidRPr="00EB711C">
        <w:rPr>
          <w:color w:val="000000"/>
          <w:sz w:val="28"/>
          <w:szCs w:val="28"/>
          <w:lang w:val="uk-UA"/>
        </w:rPr>
        <w:t xml:space="preserve"> внутрішньо-переміщеним особам та місцевому населенню, що постраждало внаслідок воєнного конфлікту, </w:t>
      </w:r>
      <w:r w:rsidRPr="00EB711C">
        <w:rPr>
          <w:sz w:val="28"/>
          <w:szCs w:val="28"/>
          <w:lang w:val="uk-UA"/>
        </w:rPr>
        <w:t>Широківська сільська рада Запорізького району Запорізької області</w:t>
      </w:r>
    </w:p>
    <w:p w14:paraId="50BEA551" w14:textId="77777777" w:rsidR="00BD3AA8" w:rsidRPr="00EF6D68" w:rsidRDefault="00BD3AA8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EE2386C" w14:textId="5A4629CE" w:rsidR="00BD3AA8" w:rsidRPr="00EF6D68" w:rsidRDefault="00BD3AA8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D455BC0" w14:textId="77777777" w:rsidR="00BD3AA8" w:rsidRPr="00EF6D68" w:rsidRDefault="00BD3AA8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CF9510A" w14:textId="4B4AC43D" w:rsidR="00EB711C" w:rsidRDefault="00230061" w:rsidP="002300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230061">
        <w:rPr>
          <w:color w:val="000000"/>
          <w:sz w:val="28"/>
          <w:szCs w:val="28"/>
          <w:lang w:val="uk-UA"/>
        </w:rPr>
        <w:t>1.</w:t>
      </w:r>
      <w:r w:rsidR="00A872E4">
        <w:rPr>
          <w:color w:val="000000"/>
          <w:sz w:val="28"/>
          <w:szCs w:val="28"/>
          <w:lang w:val="uk-UA"/>
        </w:rPr>
        <w:t>Створити на базі</w:t>
      </w:r>
      <w:r w:rsidR="005179D5" w:rsidRPr="00230061">
        <w:rPr>
          <w:color w:val="000000"/>
          <w:sz w:val="28"/>
          <w:szCs w:val="28"/>
          <w:lang w:val="uk-UA"/>
        </w:rPr>
        <w:t xml:space="preserve"> комунальної установи «Центр соціальних послуг Широківської громади» Широківської сільської ради Запорізького району Запорізької області </w:t>
      </w:r>
      <w:proofErr w:type="spellStart"/>
      <w:r w:rsidR="00A872E4">
        <w:rPr>
          <w:color w:val="000000"/>
          <w:sz w:val="28"/>
          <w:szCs w:val="28"/>
          <w:lang w:val="uk-UA"/>
        </w:rPr>
        <w:t>проєкт</w:t>
      </w:r>
      <w:proofErr w:type="spellEnd"/>
      <w:r w:rsidR="00A872E4">
        <w:rPr>
          <w:color w:val="000000"/>
          <w:sz w:val="28"/>
          <w:szCs w:val="28"/>
          <w:lang w:val="uk-UA"/>
        </w:rPr>
        <w:t xml:space="preserve"> «</w:t>
      </w:r>
      <w:r w:rsidR="00E11482"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 w:rsidR="00A872E4">
        <w:rPr>
          <w:color w:val="000000"/>
          <w:sz w:val="28"/>
          <w:szCs w:val="28"/>
          <w:lang w:val="uk-UA"/>
        </w:rPr>
        <w:t xml:space="preserve">», як соціальний сервіс на базі будівлі за адресою: с. </w:t>
      </w:r>
      <w:proofErr w:type="spellStart"/>
      <w:r w:rsidR="00A872E4">
        <w:rPr>
          <w:color w:val="000000"/>
          <w:sz w:val="28"/>
          <w:szCs w:val="28"/>
          <w:lang w:val="uk-UA"/>
        </w:rPr>
        <w:t>Лукашеве</w:t>
      </w:r>
      <w:proofErr w:type="spellEnd"/>
      <w:r w:rsidR="00A872E4">
        <w:rPr>
          <w:color w:val="000000"/>
          <w:sz w:val="28"/>
          <w:szCs w:val="28"/>
          <w:lang w:val="uk-UA"/>
        </w:rPr>
        <w:t>, вул. Центральна, 7а.</w:t>
      </w:r>
    </w:p>
    <w:p w14:paraId="39275BB0" w14:textId="782F57DD" w:rsidR="00AD2C49" w:rsidRPr="00230061" w:rsidRDefault="00AD2C49" w:rsidP="002300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1.1.Визначити учасниками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r w:rsidR="00E11482"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>
        <w:rPr>
          <w:color w:val="000000"/>
          <w:sz w:val="28"/>
          <w:szCs w:val="28"/>
          <w:lang w:val="uk-UA"/>
        </w:rPr>
        <w:t xml:space="preserve">»: Широківську сільську раду Запорізького району Запорізької області, </w:t>
      </w:r>
      <w:r w:rsidR="000B1B94">
        <w:rPr>
          <w:color w:val="000000"/>
          <w:sz w:val="28"/>
          <w:szCs w:val="28"/>
          <w:lang w:val="uk-UA"/>
        </w:rPr>
        <w:t xml:space="preserve">комунальну установу «Центр соціальних послуг Широківської громади» Широківської сільської ради Запорізького району Запорізької області та </w:t>
      </w:r>
      <w:r w:rsidR="003C0830">
        <w:rPr>
          <w:color w:val="000000"/>
          <w:sz w:val="28"/>
          <w:szCs w:val="28"/>
          <w:lang w:val="uk-UA"/>
        </w:rPr>
        <w:t xml:space="preserve">міжнародну організацію </w:t>
      </w:r>
      <w:r w:rsidR="000B1B94" w:rsidRPr="00230061">
        <w:rPr>
          <w:color w:val="000000"/>
          <w:sz w:val="28"/>
          <w:szCs w:val="28"/>
          <w:lang w:val="uk-UA"/>
        </w:rPr>
        <w:t>«</w:t>
      </w:r>
      <w:r w:rsidR="00E11482" w:rsidRPr="00E11482">
        <w:rPr>
          <w:color w:val="000000"/>
          <w:sz w:val="28"/>
          <w:szCs w:val="28"/>
          <w:lang w:val="uk-UA"/>
        </w:rPr>
        <w:t>КОРУС ІНТЕРНЕШНЛ</w:t>
      </w:r>
      <w:r w:rsidR="000B1B94" w:rsidRPr="00230061">
        <w:rPr>
          <w:color w:val="000000"/>
          <w:sz w:val="28"/>
          <w:szCs w:val="28"/>
          <w:lang w:val="uk-UA"/>
        </w:rPr>
        <w:t>»</w:t>
      </w:r>
      <w:r w:rsidR="000B1B94">
        <w:rPr>
          <w:color w:val="000000"/>
          <w:sz w:val="28"/>
          <w:szCs w:val="28"/>
          <w:lang w:val="uk-UA"/>
        </w:rPr>
        <w:t>.</w:t>
      </w:r>
    </w:p>
    <w:p w14:paraId="76F5DCBD" w14:textId="20D3CB6A" w:rsidR="00A872E4" w:rsidRDefault="00230061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2.Доручити </w:t>
      </w:r>
      <w:r w:rsidRPr="00230061">
        <w:rPr>
          <w:color w:val="000000"/>
          <w:sz w:val="28"/>
          <w:szCs w:val="28"/>
          <w:lang w:val="uk-UA"/>
        </w:rPr>
        <w:t>комунальн</w:t>
      </w:r>
      <w:r>
        <w:rPr>
          <w:color w:val="000000"/>
          <w:sz w:val="28"/>
          <w:szCs w:val="28"/>
          <w:lang w:val="uk-UA"/>
        </w:rPr>
        <w:t>ій</w:t>
      </w:r>
      <w:r w:rsidRPr="00230061">
        <w:rPr>
          <w:color w:val="000000"/>
          <w:sz w:val="28"/>
          <w:szCs w:val="28"/>
          <w:lang w:val="uk-UA"/>
        </w:rPr>
        <w:t xml:space="preserve"> установ</w:t>
      </w:r>
      <w:r>
        <w:rPr>
          <w:color w:val="000000"/>
          <w:sz w:val="28"/>
          <w:szCs w:val="28"/>
          <w:lang w:val="uk-UA"/>
        </w:rPr>
        <w:t>і</w:t>
      </w:r>
      <w:r w:rsidRPr="00230061">
        <w:rPr>
          <w:color w:val="000000"/>
          <w:sz w:val="28"/>
          <w:szCs w:val="28"/>
          <w:lang w:val="uk-UA"/>
        </w:rPr>
        <w:t xml:space="preserve"> «Центр соціальних послуг Широківської громади» Широківської сільської ради Запорізького району Запорізької області</w:t>
      </w:r>
      <w:r>
        <w:rPr>
          <w:color w:val="000000"/>
          <w:sz w:val="28"/>
          <w:szCs w:val="28"/>
          <w:lang w:val="uk-UA"/>
        </w:rPr>
        <w:t xml:space="preserve"> залучити </w:t>
      </w:r>
      <w:r w:rsidR="003C0830">
        <w:rPr>
          <w:color w:val="000000"/>
          <w:sz w:val="28"/>
          <w:szCs w:val="28"/>
          <w:lang w:val="uk-UA"/>
        </w:rPr>
        <w:t xml:space="preserve">міжнародну </w:t>
      </w:r>
      <w:r w:rsidRPr="00230061">
        <w:rPr>
          <w:color w:val="000000"/>
          <w:sz w:val="28"/>
          <w:szCs w:val="28"/>
          <w:lang w:val="uk-UA"/>
        </w:rPr>
        <w:t>організаці</w:t>
      </w:r>
      <w:r>
        <w:rPr>
          <w:color w:val="000000"/>
          <w:sz w:val="28"/>
          <w:szCs w:val="28"/>
          <w:lang w:val="uk-UA"/>
        </w:rPr>
        <w:t>ю</w:t>
      </w:r>
      <w:r w:rsidRPr="00230061">
        <w:rPr>
          <w:color w:val="000000"/>
          <w:sz w:val="28"/>
          <w:szCs w:val="28"/>
          <w:lang w:val="uk-UA"/>
        </w:rPr>
        <w:t xml:space="preserve"> «</w:t>
      </w:r>
      <w:r w:rsidR="00E11482" w:rsidRPr="00E11482">
        <w:rPr>
          <w:color w:val="000000"/>
          <w:sz w:val="28"/>
          <w:szCs w:val="28"/>
          <w:lang w:val="uk-UA"/>
        </w:rPr>
        <w:t>КОРУС ІНТЕРНЕШНЛ</w:t>
      </w:r>
      <w:r w:rsidRPr="00230061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для облаштування </w:t>
      </w:r>
      <w:r w:rsidR="00E11482">
        <w:rPr>
          <w:color w:val="000000"/>
          <w:sz w:val="28"/>
          <w:szCs w:val="28"/>
          <w:lang w:val="uk-UA"/>
        </w:rPr>
        <w:t xml:space="preserve">проєкту </w:t>
      </w:r>
      <w:r>
        <w:rPr>
          <w:color w:val="000000"/>
          <w:sz w:val="28"/>
          <w:szCs w:val="28"/>
          <w:lang w:val="uk-UA"/>
        </w:rPr>
        <w:t>«</w:t>
      </w:r>
      <w:r w:rsidR="00E11482"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>
        <w:rPr>
          <w:color w:val="000000"/>
          <w:sz w:val="28"/>
          <w:szCs w:val="28"/>
          <w:lang w:val="uk-UA"/>
        </w:rPr>
        <w:t xml:space="preserve">» </w:t>
      </w:r>
      <w:r w:rsidRPr="00230061">
        <w:rPr>
          <w:color w:val="000000"/>
          <w:sz w:val="28"/>
          <w:szCs w:val="28"/>
          <w:lang w:val="uk-UA"/>
        </w:rPr>
        <w:t>як соціальн</w:t>
      </w:r>
      <w:r>
        <w:rPr>
          <w:color w:val="000000"/>
          <w:sz w:val="28"/>
          <w:szCs w:val="28"/>
          <w:lang w:val="uk-UA"/>
        </w:rPr>
        <w:t>ого</w:t>
      </w:r>
      <w:r w:rsidRPr="00230061">
        <w:rPr>
          <w:color w:val="000000"/>
          <w:sz w:val="28"/>
          <w:szCs w:val="28"/>
          <w:lang w:val="uk-UA"/>
        </w:rPr>
        <w:t xml:space="preserve"> сервіс</w:t>
      </w:r>
      <w:r>
        <w:rPr>
          <w:color w:val="000000"/>
          <w:sz w:val="28"/>
          <w:szCs w:val="28"/>
          <w:lang w:val="uk-UA"/>
        </w:rPr>
        <w:t>у</w:t>
      </w:r>
      <w:r w:rsidRPr="00230061">
        <w:rPr>
          <w:color w:val="000000"/>
          <w:sz w:val="28"/>
          <w:szCs w:val="28"/>
          <w:lang w:val="uk-UA"/>
        </w:rPr>
        <w:t>, спрямован</w:t>
      </w:r>
      <w:r>
        <w:rPr>
          <w:color w:val="000000"/>
          <w:sz w:val="28"/>
          <w:szCs w:val="28"/>
          <w:lang w:val="uk-UA"/>
        </w:rPr>
        <w:t>ого</w:t>
      </w:r>
      <w:r w:rsidRPr="00230061">
        <w:rPr>
          <w:color w:val="000000"/>
          <w:sz w:val="28"/>
          <w:szCs w:val="28"/>
          <w:lang w:val="uk-UA"/>
        </w:rPr>
        <w:t xml:space="preserve"> на</w:t>
      </w:r>
      <w:r w:rsidR="00A872E4">
        <w:rPr>
          <w:color w:val="000000"/>
          <w:sz w:val="28"/>
          <w:szCs w:val="28"/>
          <w:lang w:val="uk-UA"/>
        </w:rPr>
        <w:t>:</w:t>
      </w:r>
    </w:p>
    <w:p w14:paraId="2FABC98D" w14:textId="6E17A505" w:rsidR="00AE4CBD" w:rsidRPr="00AE4CBD" w:rsidRDefault="00AE4CBD" w:rsidP="003C0830">
      <w:pPr>
        <w:pStyle w:val="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31" w:firstLine="678"/>
        <w:jc w:val="both"/>
        <w:textAlignment w:val="baseline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lastRenderedPageBreak/>
        <w:t>П</w:t>
      </w:r>
      <w:r w:rsidRPr="00AE4CBD">
        <w:rPr>
          <w:color w:val="000000"/>
          <w:sz w:val="28"/>
          <w:szCs w:val="28"/>
          <w:lang w:val="uk-UA" w:eastAsia="zh-CN"/>
        </w:rPr>
        <w:t>окращ</w:t>
      </w:r>
      <w:r>
        <w:rPr>
          <w:color w:val="000000"/>
          <w:sz w:val="28"/>
          <w:szCs w:val="28"/>
          <w:lang w:val="uk-UA" w:eastAsia="zh-CN"/>
        </w:rPr>
        <w:t>ення</w:t>
      </w:r>
      <w:r w:rsidRPr="00AE4CBD">
        <w:rPr>
          <w:color w:val="000000"/>
          <w:sz w:val="28"/>
          <w:szCs w:val="28"/>
          <w:lang w:val="uk-UA" w:eastAsia="zh-CN"/>
        </w:rPr>
        <w:t xml:space="preserve"> доступ</w:t>
      </w:r>
      <w:r>
        <w:rPr>
          <w:color w:val="000000"/>
          <w:sz w:val="28"/>
          <w:szCs w:val="28"/>
          <w:lang w:val="uk-UA" w:eastAsia="zh-CN"/>
        </w:rPr>
        <w:t>у</w:t>
      </w:r>
      <w:r w:rsidRPr="00AE4CBD">
        <w:rPr>
          <w:color w:val="000000"/>
          <w:sz w:val="28"/>
          <w:szCs w:val="28"/>
          <w:lang w:val="uk-UA" w:eastAsia="zh-CN"/>
        </w:rPr>
        <w:t xml:space="preserve"> постраждалих та осіб із груп ризику до критично важливих послуг із порятунку життя та комплексних послуг із запобігання </w:t>
      </w:r>
      <w:proofErr w:type="spellStart"/>
      <w:r w:rsidRPr="00AE4CBD">
        <w:rPr>
          <w:color w:val="000000"/>
          <w:sz w:val="28"/>
          <w:szCs w:val="28"/>
          <w:lang w:val="uk-UA" w:eastAsia="zh-CN"/>
        </w:rPr>
        <w:t>гендерно</w:t>
      </w:r>
      <w:proofErr w:type="spellEnd"/>
      <w:r w:rsidRPr="00AE4CBD">
        <w:rPr>
          <w:color w:val="000000"/>
          <w:sz w:val="28"/>
          <w:szCs w:val="28"/>
          <w:lang w:val="uk-UA" w:eastAsia="zh-CN"/>
        </w:rPr>
        <w:t xml:space="preserve"> зумовленому насильству (ГЗН). </w:t>
      </w:r>
    </w:p>
    <w:p w14:paraId="3551CCA3" w14:textId="13C08FC3" w:rsidR="00AE4CBD" w:rsidRPr="00AE4CBD" w:rsidRDefault="00AE4CBD" w:rsidP="003C0830">
      <w:pPr>
        <w:pStyle w:val="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31" w:firstLine="678"/>
        <w:jc w:val="both"/>
        <w:textAlignment w:val="baseline"/>
        <w:rPr>
          <w:color w:val="000000"/>
          <w:sz w:val="28"/>
          <w:szCs w:val="28"/>
          <w:lang w:val="uk-UA" w:eastAsia="zh-CN"/>
        </w:rPr>
      </w:pPr>
      <w:r w:rsidRPr="00AE4CBD">
        <w:rPr>
          <w:color w:val="000000"/>
          <w:sz w:val="28"/>
          <w:szCs w:val="28"/>
          <w:lang w:val="uk-UA" w:eastAsia="zh-CN"/>
        </w:rPr>
        <w:t>Підвищ</w:t>
      </w:r>
      <w:r>
        <w:rPr>
          <w:color w:val="000000"/>
          <w:sz w:val="28"/>
          <w:szCs w:val="28"/>
          <w:lang w:val="uk-UA" w:eastAsia="zh-CN"/>
        </w:rPr>
        <w:t>ення</w:t>
      </w:r>
      <w:r w:rsidRPr="00AE4CBD">
        <w:rPr>
          <w:color w:val="000000"/>
          <w:sz w:val="28"/>
          <w:szCs w:val="28"/>
          <w:lang w:val="uk-UA" w:eastAsia="zh-CN"/>
        </w:rPr>
        <w:t xml:space="preserve"> обізнан</w:t>
      </w:r>
      <w:r>
        <w:rPr>
          <w:color w:val="000000"/>
          <w:sz w:val="28"/>
          <w:szCs w:val="28"/>
          <w:lang w:val="uk-UA" w:eastAsia="zh-CN"/>
        </w:rPr>
        <w:t>ості</w:t>
      </w:r>
      <w:r w:rsidRPr="00AE4CBD">
        <w:rPr>
          <w:color w:val="000000"/>
          <w:sz w:val="28"/>
          <w:szCs w:val="28"/>
          <w:lang w:val="uk-UA" w:eastAsia="zh-CN"/>
        </w:rPr>
        <w:t xml:space="preserve"> про </w:t>
      </w:r>
      <w:proofErr w:type="spellStart"/>
      <w:r w:rsidRPr="00AE4CBD">
        <w:rPr>
          <w:color w:val="000000"/>
          <w:sz w:val="28"/>
          <w:szCs w:val="28"/>
          <w:lang w:val="uk-UA" w:eastAsia="zh-CN"/>
        </w:rPr>
        <w:t>гендерно</w:t>
      </w:r>
      <w:proofErr w:type="spellEnd"/>
      <w:r w:rsidRPr="00AE4CBD">
        <w:rPr>
          <w:color w:val="000000"/>
          <w:sz w:val="28"/>
          <w:szCs w:val="28"/>
          <w:lang w:val="uk-UA" w:eastAsia="zh-CN"/>
        </w:rPr>
        <w:t xml:space="preserve"> зумовлене насильство, зменшення ризиків та звернення за медичною допомогою серед постраждалих від ГЗН та осіб із груп ризику. </w:t>
      </w:r>
    </w:p>
    <w:p w14:paraId="75C7D871" w14:textId="40105DAE" w:rsidR="00AE4CBD" w:rsidRPr="00AE4CBD" w:rsidRDefault="00AE4CBD" w:rsidP="003C0830">
      <w:pPr>
        <w:pStyle w:val="paragraph"/>
        <w:tabs>
          <w:tab w:val="left" w:pos="993"/>
        </w:tabs>
        <w:spacing w:before="0" w:beforeAutospacing="0" w:after="0" w:afterAutospacing="0"/>
        <w:ind w:firstLine="678"/>
        <w:jc w:val="both"/>
        <w:textAlignment w:val="baseline"/>
        <w:rPr>
          <w:color w:val="000000"/>
          <w:sz w:val="28"/>
          <w:szCs w:val="28"/>
          <w:lang w:val="uk-UA" w:eastAsia="zh-CN"/>
        </w:rPr>
      </w:pPr>
      <w:r w:rsidRPr="00AE4CBD">
        <w:rPr>
          <w:color w:val="000000"/>
          <w:sz w:val="28"/>
          <w:szCs w:val="28"/>
          <w:lang w:val="uk-UA" w:eastAsia="zh-CN"/>
        </w:rPr>
        <w:t> Нада</w:t>
      </w:r>
      <w:r>
        <w:rPr>
          <w:color w:val="000000"/>
          <w:sz w:val="28"/>
          <w:szCs w:val="28"/>
          <w:lang w:val="uk-UA" w:eastAsia="zh-CN"/>
        </w:rPr>
        <w:t>ння</w:t>
      </w:r>
      <w:r w:rsidRPr="00AE4CBD">
        <w:rPr>
          <w:color w:val="000000"/>
          <w:sz w:val="28"/>
          <w:szCs w:val="28"/>
          <w:lang w:val="uk-UA" w:eastAsia="zh-CN"/>
        </w:rPr>
        <w:t xml:space="preserve"> інформаці</w:t>
      </w:r>
      <w:r>
        <w:rPr>
          <w:color w:val="000000"/>
          <w:sz w:val="28"/>
          <w:szCs w:val="28"/>
          <w:lang w:val="uk-UA" w:eastAsia="zh-CN"/>
        </w:rPr>
        <w:t>ї</w:t>
      </w:r>
      <w:r w:rsidRPr="00AE4CBD">
        <w:rPr>
          <w:color w:val="000000"/>
          <w:sz w:val="28"/>
          <w:szCs w:val="28"/>
          <w:lang w:val="uk-UA" w:eastAsia="zh-CN"/>
        </w:rPr>
        <w:t xml:space="preserve"> про послуги з протидії </w:t>
      </w:r>
      <w:proofErr w:type="spellStart"/>
      <w:r w:rsidRPr="00AE4CBD">
        <w:rPr>
          <w:color w:val="000000"/>
          <w:sz w:val="28"/>
          <w:szCs w:val="28"/>
          <w:lang w:val="uk-UA" w:eastAsia="zh-CN"/>
        </w:rPr>
        <w:t>гендерно</w:t>
      </w:r>
      <w:proofErr w:type="spellEnd"/>
      <w:r w:rsidR="003C0830">
        <w:rPr>
          <w:color w:val="000000"/>
          <w:sz w:val="28"/>
          <w:szCs w:val="28"/>
          <w:lang w:val="uk-UA" w:eastAsia="zh-CN"/>
        </w:rPr>
        <w:t>-</w:t>
      </w:r>
      <w:r w:rsidRPr="00AE4CBD">
        <w:rPr>
          <w:color w:val="000000"/>
          <w:sz w:val="28"/>
          <w:szCs w:val="28"/>
          <w:lang w:val="uk-UA" w:eastAsia="zh-CN"/>
        </w:rPr>
        <w:t xml:space="preserve"> зумовленому насильству, рекомендації, превентивні стратегії та зниження ризиків. </w:t>
      </w:r>
    </w:p>
    <w:p w14:paraId="1446A98D" w14:textId="62319BA3" w:rsidR="00AE4CBD" w:rsidRPr="00AE4CBD" w:rsidRDefault="00AE4CBD" w:rsidP="003C0830">
      <w:pPr>
        <w:pStyle w:val="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31" w:firstLine="678"/>
        <w:jc w:val="both"/>
        <w:textAlignment w:val="baseline"/>
        <w:rPr>
          <w:color w:val="000000"/>
          <w:sz w:val="28"/>
          <w:szCs w:val="28"/>
          <w:lang w:val="uk-UA" w:eastAsia="zh-CN"/>
        </w:rPr>
      </w:pPr>
      <w:r w:rsidRPr="00AE4CBD">
        <w:rPr>
          <w:color w:val="000000"/>
          <w:sz w:val="28"/>
          <w:szCs w:val="28"/>
          <w:lang w:val="uk-UA" w:eastAsia="zh-CN"/>
        </w:rPr>
        <w:t>Прийма</w:t>
      </w:r>
      <w:r>
        <w:rPr>
          <w:color w:val="000000"/>
          <w:sz w:val="28"/>
          <w:szCs w:val="28"/>
          <w:lang w:val="uk-UA" w:eastAsia="zh-CN"/>
        </w:rPr>
        <w:t>ння</w:t>
      </w:r>
      <w:r w:rsidRPr="00AE4CBD">
        <w:rPr>
          <w:color w:val="000000"/>
          <w:sz w:val="28"/>
          <w:szCs w:val="28"/>
          <w:lang w:val="uk-UA" w:eastAsia="zh-CN"/>
        </w:rPr>
        <w:t xml:space="preserve"> /провод</w:t>
      </w:r>
      <w:r>
        <w:rPr>
          <w:color w:val="000000"/>
          <w:sz w:val="28"/>
          <w:szCs w:val="28"/>
          <w:lang w:val="uk-UA" w:eastAsia="zh-CN"/>
        </w:rPr>
        <w:t>ження</w:t>
      </w:r>
      <w:r w:rsidRPr="00AE4CBD">
        <w:rPr>
          <w:color w:val="000000"/>
          <w:sz w:val="28"/>
          <w:szCs w:val="28"/>
          <w:lang w:val="uk-UA" w:eastAsia="zh-CN"/>
        </w:rPr>
        <w:t xml:space="preserve"> заход</w:t>
      </w:r>
      <w:r>
        <w:rPr>
          <w:color w:val="000000"/>
          <w:sz w:val="28"/>
          <w:szCs w:val="28"/>
          <w:lang w:val="uk-UA" w:eastAsia="zh-CN"/>
        </w:rPr>
        <w:t>ів</w:t>
      </w:r>
      <w:r w:rsidRPr="00AE4CBD">
        <w:rPr>
          <w:color w:val="000000"/>
          <w:sz w:val="28"/>
          <w:szCs w:val="28"/>
          <w:lang w:val="uk-UA" w:eastAsia="zh-CN"/>
        </w:rPr>
        <w:t xml:space="preserve"> для забезпечення активної участі цільових груп. </w:t>
      </w:r>
    </w:p>
    <w:p w14:paraId="2A572C1F" w14:textId="7A90E4D5" w:rsidR="00AE4CBD" w:rsidRPr="00AE4CBD" w:rsidRDefault="00AE4CBD" w:rsidP="003C0830">
      <w:pPr>
        <w:pStyle w:val="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31" w:firstLine="678"/>
        <w:jc w:val="both"/>
        <w:textAlignment w:val="baseline"/>
        <w:rPr>
          <w:color w:val="000000"/>
          <w:sz w:val="28"/>
          <w:szCs w:val="28"/>
          <w:lang w:val="uk-UA" w:eastAsia="zh-CN"/>
        </w:rPr>
      </w:pPr>
      <w:r w:rsidRPr="00AE4CBD">
        <w:rPr>
          <w:color w:val="000000"/>
          <w:sz w:val="28"/>
          <w:szCs w:val="28"/>
          <w:lang w:val="uk-UA" w:eastAsia="zh-CN"/>
        </w:rPr>
        <w:t> </w:t>
      </w:r>
      <w:proofErr w:type="spellStart"/>
      <w:r w:rsidRPr="00AE4CBD">
        <w:rPr>
          <w:color w:val="000000"/>
          <w:sz w:val="28"/>
          <w:szCs w:val="28"/>
          <w:lang w:val="uk-UA" w:eastAsia="zh-CN"/>
        </w:rPr>
        <w:t>Співпрацюв</w:t>
      </w:r>
      <w:r>
        <w:rPr>
          <w:color w:val="000000"/>
          <w:sz w:val="28"/>
          <w:szCs w:val="28"/>
          <w:lang w:val="uk-UA" w:eastAsia="zh-CN"/>
        </w:rPr>
        <w:t>ання</w:t>
      </w:r>
      <w:proofErr w:type="spellEnd"/>
      <w:r w:rsidRPr="00AE4CBD">
        <w:rPr>
          <w:color w:val="000000"/>
          <w:sz w:val="28"/>
          <w:szCs w:val="28"/>
          <w:lang w:val="uk-UA" w:eastAsia="zh-CN"/>
        </w:rPr>
        <w:t xml:space="preserve"> і пров</w:t>
      </w:r>
      <w:r>
        <w:rPr>
          <w:color w:val="000000"/>
          <w:sz w:val="28"/>
          <w:szCs w:val="28"/>
          <w:lang w:val="uk-UA" w:eastAsia="zh-CN"/>
        </w:rPr>
        <w:t>едення</w:t>
      </w:r>
      <w:r w:rsidRPr="00AE4CBD">
        <w:rPr>
          <w:color w:val="000000"/>
          <w:sz w:val="28"/>
          <w:szCs w:val="28"/>
          <w:lang w:val="uk-UA" w:eastAsia="zh-CN"/>
        </w:rPr>
        <w:t xml:space="preserve"> діяльн</w:t>
      </w:r>
      <w:r>
        <w:rPr>
          <w:color w:val="000000"/>
          <w:sz w:val="28"/>
          <w:szCs w:val="28"/>
          <w:lang w:val="uk-UA" w:eastAsia="zh-CN"/>
        </w:rPr>
        <w:t>ості</w:t>
      </w:r>
      <w:r w:rsidRPr="00AE4CBD">
        <w:rPr>
          <w:color w:val="000000"/>
          <w:sz w:val="28"/>
          <w:szCs w:val="28"/>
          <w:lang w:val="uk-UA" w:eastAsia="zh-CN"/>
        </w:rPr>
        <w:t xml:space="preserve"> з покращення доступу до якісної та своєчасної медичної та психосоціальної допомоги для найбільш уразливих верств населення.</w:t>
      </w:r>
    </w:p>
    <w:p w14:paraId="7D841647" w14:textId="2FEC8C6C" w:rsidR="003C0830" w:rsidRDefault="00230061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5179D5">
        <w:rPr>
          <w:color w:val="000000"/>
          <w:sz w:val="28"/>
          <w:szCs w:val="28"/>
          <w:lang w:val="uk-UA"/>
        </w:rPr>
        <w:t>.</w:t>
      </w:r>
      <w:r w:rsidR="003C0830">
        <w:rPr>
          <w:color w:val="000000"/>
          <w:sz w:val="28"/>
          <w:szCs w:val="28"/>
          <w:lang w:val="uk-UA"/>
        </w:rPr>
        <w:t xml:space="preserve">Укласти Меморандум про співпрацю між Широківською сільською радою Запорізького району Запорізької області та міжнародною організацією </w:t>
      </w:r>
      <w:r w:rsidR="003C0830" w:rsidRPr="003C0830">
        <w:rPr>
          <w:rStyle w:val="normaltextrun"/>
          <w:rFonts w:eastAsiaTheme="majorEastAsia"/>
          <w:sz w:val="22"/>
          <w:szCs w:val="22"/>
          <w:lang w:val="uk-UA"/>
        </w:rPr>
        <w:t>«</w:t>
      </w:r>
      <w:proofErr w:type="spellStart"/>
      <w:r w:rsidR="003C0830" w:rsidRPr="003C0830">
        <w:rPr>
          <w:color w:val="000000"/>
          <w:sz w:val="28"/>
          <w:szCs w:val="28"/>
          <w:lang w:val="uk-UA"/>
        </w:rPr>
        <w:t>Корус</w:t>
      </w:r>
      <w:proofErr w:type="spellEnd"/>
      <w:r w:rsidR="003C0830" w:rsidRPr="003C0830">
        <w:rPr>
          <w:color w:val="000000"/>
          <w:sz w:val="28"/>
          <w:szCs w:val="28"/>
          <w:lang w:val="uk-UA"/>
        </w:rPr>
        <w:t xml:space="preserve"> Інтернешнл»</w:t>
      </w:r>
      <w:r w:rsidR="003C0830">
        <w:rPr>
          <w:color w:val="000000"/>
          <w:sz w:val="28"/>
          <w:szCs w:val="28"/>
          <w:lang w:val="uk-UA"/>
        </w:rPr>
        <w:t>.</w:t>
      </w:r>
    </w:p>
    <w:p w14:paraId="4BF644BC" w14:textId="32CE5055" w:rsidR="003C0830" w:rsidRDefault="003C0830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4.Доручити сільському голові підписати Меморандум про співпрацю між Широківською сільською радою Запорізького району Запорізької області та міжнародною організацією </w:t>
      </w:r>
      <w:r w:rsidRPr="003C0830">
        <w:rPr>
          <w:rStyle w:val="normaltextrun"/>
          <w:rFonts w:eastAsiaTheme="majorEastAsia"/>
          <w:sz w:val="22"/>
          <w:szCs w:val="22"/>
          <w:lang w:val="uk-UA"/>
        </w:rPr>
        <w:t>«</w:t>
      </w:r>
      <w:proofErr w:type="spellStart"/>
      <w:r w:rsidRPr="003C0830">
        <w:rPr>
          <w:color w:val="000000"/>
          <w:sz w:val="28"/>
          <w:szCs w:val="28"/>
          <w:lang w:val="uk-UA"/>
        </w:rPr>
        <w:t>Корус</w:t>
      </w:r>
      <w:proofErr w:type="spellEnd"/>
      <w:r w:rsidRPr="003C0830">
        <w:rPr>
          <w:color w:val="000000"/>
          <w:sz w:val="28"/>
          <w:szCs w:val="28"/>
          <w:lang w:val="uk-UA"/>
        </w:rPr>
        <w:t xml:space="preserve"> Інтернешнл»</w:t>
      </w:r>
      <w:r>
        <w:rPr>
          <w:color w:val="000000"/>
          <w:sz w:val="28"/>
          <w:szCs w:val="28"/>
          <w:lang w:val="uk-UA"/>
        </w:rPr>
        <w:t>.</w:t>
      </w:r>
    </w:p>
    <w:p w14:paraId="51759A77" w14:textId="00896AAE" w:rsidR="003C0830" w:rsidRDefault="003C0830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5.Надати дозвіл комунальній установі «Центр соціальних послуг Широківської громади» Широківської сільської ради Запорізького району Запорізької області на прийняття благодійної допомоги в рамках проєкту </w:t>
      </w:r>
      <w:r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>
        <w:rPr>
          <w:color w:val="000000"/>
          <w:sz w:val="28"/>
          <w:szCs w:val="28"/>
          <w:lang w:val="uk-UA"/>
        </w:rPr>
        <w:t xml:space="preserve">», яку надаватиме </w:t>
      </w:r>
      <w:proofErr w:type="spellStart"/>
      <w:r w:rsidRPr="003C0830">
        <w:rPr>
          <w:color w:val="000000"/>
          <w:sz w:val="28"/>
          <w:szCs w:val="28"/>
          <w:lang w:val="uk-UA"/>
        </w:rPr>
        <w:t>Корус</w:t>
      </w:r>
      <w:proofErr w:type="spellEnd"/>
      <w:r w:rsidRPr="003C0830">
        <w:rPr>
          <w:color w:val="000000"/>
          <w:sz w:val="28"/>
          <w:szCs w:val="28"/>
          <w:lang w:val="uk-UA"/>
        </w:rPr>
        <w:t xml:space="preserve"> Інтернешнл</w:t>
      </w:r>
      <w:r>
        <w:rPr>
          <w:color w:val="000000"/>
          <w:sz w:val="28"/>
          <w:szCs w:val="28"/>
          <w:lang w:val="uk-UA"/>
        </w:rPr>
        <w:t>.</w:t>
      </w:r>
    </w:p>
    <w:p w14:paraId="56D1A59E" w14:textId="49B8D597" w:rsidR="005179D5" w:rsidRPr="00EB711C" w:rsidRDefault="003C0830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6.Заступниці сільського голови </w:t>
      </w:r>
      <w:proofErr w:type="spellStart"/>
      <w:r>
        <w:rPr>
          <w:color w:val="000000"/>
          <w:sz w:val="28"/>
          <w:szCs w:val="28"/>
          <w:lang w:val="uk-UA"/>
        </w:rPr>
        <w:t>Ставицькій</w:t>
      </w:r>
      <w:proofErr w:type="spellEnd"/>
      <w:r>
        <w:rPr>
          <w:color w:val="000000"/>
          <w:sz w:val="28"/>
          <w:szCs w:val="28"/>
          <w:lang w:val="uk-UA"/>
        </w:rPr>
        <w:t xml:space="preserve"> О.С.</w:t>
      </w:r>
      <w:r w:rsidR="005179D5">
        <w:rPr>
          <w:color w:val="000000"/>
          <w:sz w:val="28"/>
          <w:szCs w:val="28"/>
          <w:lang w:val="uk-UA"/>
        </w:rPr>
        <w:t xml:space="preserve"> </w:t>
      </w:r>
      <w:r w:rsidR="00723FB3">
        <w:rPr>
          <w:color w:val="000000"/>
          <w:sz w:val="28"/>
          <w:szCs w:val="28"/>
          <w:lang w:val="uk-UA"/>
        </w:rPr>
        <w:t xml:space="preserve">звітувати щорічно про хід виконання </w:t>
      </w:r>
      <w:r>
        <w:rPr>
          <w:color w:val="000000"/>
          <w:sz w:val="28"/>
          <w:szCs w:val="28"/>
          <w:lang w:val="uk-UA"/>
        </w:rPr>
        <w:t xml:space="preserve">проєкту </w:t>
      </w:r>
      <w:r w:rsidR="008C3D63">
        <w:rPr>
          <w:color w:val="000000"/>
          <w:sz w:val="28"/>
          <w:szCs w:val="28"/>
          <w:lang w:val="uk-UA"/>
        </w:rPr>
        <w:t>«</w:t>
      </w:r>
      <w:r w:rsidR="008C3D63"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 w:rsidR="008C3D63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14:paraId="3D7B4631" w14:textId="52E6EFC6" w:rsidR="00EB711C" w:rsidRDefault="008C3D63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EB711C" w:rsidRPr="00EB711C">
        <w:rPr>
          <w:color w:val="000000"/>
          <w:sz w:val="28"/>
          <w:szCs w:val="28"/>
          <w:lang w:val="uk-UA"/>
        </w:rPr>
        <w:t>.Контроль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52B7CB35" w14:textId="2517F742" w:rsidR="00BD3AA8" w:rsidRDefault="00BD3AA8" w:rsidP="00723F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755A8C" w14:textId="77777777" w:rsidR="00BC6A37" w:rsidRPr="00BD3AA8" w:rsidRDefault="00BC6A37" w:rsidP="00723F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681F6FD8" w:rsidR="00577AC8" w:rsidRDefault="00230CC3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E11482">
          <w:headerReference w:type="default" r:id="rId8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4F4521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КОРОТЕНКО</w:t>
      </w:r>
    </w:p>
    <w:p w14:paraId="05AA4682" w14:textId="77777777" w:rsidR="00D57434" w:rsidRPr="00B472A4" w:rsidRDefault="00D57434" w:rsidP="00D57434">
      <w:pPr>
        <w:pStyle w:val="a3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lastRenderedPageBreak/>
        <w:t>АРКУШ ПОГОДЖЕННЯ</w:t>
      </w:r>
    </w:p>
    <w:p w14:paraId="74B53A70" w14:textId="25E666DA" w:rsidR="00BD3AA8" w:rsidRPr="00B472A4" w:rsidRDefault="00BD3AA8" w:rsidP="00BD3AA8">
      <w:pPr>
        <w:jc w:val="center"/>
        <w:rPr>
          <w:rFonts w:eastAsia="MS ??"/>
          <w:sz w:val="28"/>
          <w:szCs w:val="28"/>
          <w:lang w:val="uk-UA" w:eastAsia="en-US"/>
        </w:rPr>
      </w:pPr>
      <w:r w:rsidRPr="00B472A4">
        <w:rPr>
          <w:rFonts w:eastAsia="MS ??"/>
          <w:sz w:val="28"/>
          <w:szCs w:val="28"/>
          <w:lang w:val="uk-UA" w:eastAsia="en-US"/>
        </w:rPr>
        <w:t>до про</w:t>
      </w:r>
      <w:r w:rsidR="00590F98">
        <w:rPr>
          <w:rFonts w:eastAsia="MS ??"/>
          <w:sz w:val="28"/>
          <w:szCs w:val="28"/>
          <w:lang w:val="uk-UA" w:eastAsia="en-US"/>
        </w:rPr>
        <w:t>є</w:t>
      </w:r>
      <w:r w:rsidRPr="00B472A4">
        <w:rPr>
          <w:rFonts w:eastAsia="MS ??"/>
          <w:sz w:val="28"/>
          <w:szCs w:val="28"/>
          <w:lang w:val="uk-UA" w:eastAsia="en-US"/>
        </w:rPr>
        <w:t xml:space="preserve">кту рішення </w:t>
      </w:r>
      <w:r w:rsidR="008C3D63">
        <w:rPr>
          <w:rFonts w:eastAsia="MS ??"/>
          <w:sz w:val="28"/>
          <w:szCs w:val="28"/>
          <w:lang w:val="uk-UA" w:eastAsia="en-US"/>
        </w:rPr>
        <w:t>«</w:t>
      </w:r>
      <w:r w:rsidR="008C3D63" w:rsidRPr="00EB711C">
        <w:rPr>
          <w:sz w:val="28"/>
          <w:szCs w:val="28"/>
          <w:lang w:val="uk-UA"/>
        </w:rPr>
        <w:t xml:space="preserve">Про </w:t>
      </w:r>
      <w:r w:rsidR="008C3D63">
        <w:rPr>
          <w:sz w:val="28"/>
          <w:szCs w:val="28"/>
          <w:lang w:val="uk-UA"/>
        </w:rPr>
        <w:t>організацію проєкту  «</w:t>
      </w:r>
      <w:r w:rsidR="008C3D63"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середовищу»</w:t>
      </w:r>
    </w:p>
    <w:p w14:paraId="1EE618BF" w14:textId="58BD6414" w:rsidR="009D1460" w:rsidRPr="00B472A4" w:rsidRDefault="009D1460" w:rsidP="00BD3AA8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5019B2" w14:textId="77777777" w:rsidR="00694290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EA68D" w14:textId="77777777" w:rsidR="00B472A4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t>Секретар</w:t>
      </w:r>
      <w:r w:rsidR="0048554D" w:rsidRPr="00B472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7F6B85A" w14:textId="23A9D7F6" w:rsidR="00694290" w:rsidRPr="00B472A4" w:rsidRDefault="00B472A4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t xml:space="preserve">Широківської </w:t>
      </w:r>
      <w:r w:rsidR="0048554D" w:rsidRPr="00B472A4">
        <w:rPr>
          <w:rFonts w:ascii="Times New Roman" w:hAnsi="Times New Roman"/>
          <w:sz w:val="28"/>
          <w:szCs w:val="28"/>
          <w:lang w:val="uk-UA"/>
        </w:rPr>
        <w:t>сільської</w:t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>Олена ПРАВДЮК</w:t>
      </w:r>
    </w:p>
    <w:p w14:paraId="3F0B23BF" w14:textId="77777777" w:rsidR="00694290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72211" w14:textId="77777777" w:rsidR="00713842" w:rsidRPr="00B472A4" w:rsidRDefault="00713842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9CD9C" w14:textId="77777777" w:rsidR="00590F98" w:rsidRDefault="00B472A4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t>Перший заступник сільського голови</w:t>
      </w:r>
    </w:p>
    <w:p w14:paraId="7492AB2F" w14:textId="465EAC72" w:rsidR="009D1460" w:rsidRDefault="00590F98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13842" w:rsidRPr="00B472A4">
        <w:rPr>
          <w:rFonts w:ascii="Times New Roman" w:hAnsi="Times New Roman"/>
          <w:sz w:val="28"/>
          <w:szCs w:val="28"/>
          <w:lang w:val="uk-UA"/>
        </w:rPr>
        <w:tab/>
      </w:r>
      <w:r w:rsidR="00713842" w:rsidRPr="00B472A4">
        <w:rPr>
          <w:rFonts w:ascii="Times New Roman" w:hAnsi="Times New Roman"/>
          <w:sz w:val="28"/>
          <w:szCs w:val="28"/>
          <w:lang w:val="uk-UA"/>
        </w:rPr>
        <w:tab/>
      </w:r>
      <w:r w:rsidR="00713842" w:rsidRPr="00B472A4">
        <w:rPr>
          <w:rFonts w:ascii="Times New Roman" w:hAnsi="Times New Roman"/>
          <w:sz w:val="28"/>
          <w:szCs w:val="28"/>
          <w:lang w:val="uk-UA"/>
        </w:rPr>
        <w:tab/>
      </w:r>
      <w:r w:rsidR="00713842" w:rsidRPr="00B472A4">
        <w:rPr>
          <w:rFonts w:ascii="Times New Roman" w:hAnsi="Times New Roman"/>
          <w:sz w:val="28"/>
          <w:szCs w:val="28"/>
          <w:lang w:val="uk-UA"/>
        </w:rPr>
        <w:tab/>
      </w:r>
      <w:r w:rsidR="00B472A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72A4" w:rsidRPr="00B472A4">
        <w:rPr>
          <w:rFonts w:ascii="Times New Roman" w:hAnsi="Times New Roman"/>
          <w:sz w:val="28"/>
          <w:szCs w:val="28"/>
          <w:lang w:val="uk-UA"/>
        </w:rPr>
        <w:t>Дмитро СВІРКІН</w:t>
      </w:r>
    </w:p>
    <w:p w14:paraId="390A6EED" w14:textId="604E47F2" w:rsidR="00580E49" w:rsidRDefault="00580E49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95BE16" w14:textId="77777777" w:rsidR="00A872E4" w:rsidRDefault="00A872E4" w:rsidP="00A872E4">
      <w:pPr>
        <w:pStyle w:val="a3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 діяльності виконавчих органів ради</w:t>
      </w:r>
    </w:p>
    <w:p w14:paraId="66AA1C78" w14:textId="77777777" w:rsidR="00A872E4" w:rsidRDefault="00A872E4" w:rsidP="00A872E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Ольга СТАВИЦЬКА</w:t>
      </w:r>
    </w:p>
    <w:p w14:paraId="362B048D" w14:textId="27131690" w:rsidR="00580E49" w:rsidRDefault="00580E49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556C87" w14:textId="17B0ABCB" w:rsidR="00A872E4" w:rsidRDefault="00A872E4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 відділу соціального</w:t>
      </w:r>
    </w:p>
    <w:p w14:paraId="6FBB5A8B" w14:textId="6A7E8F66" w:rsidR="00A872E4" w:rsidRPr="00A872E4" w:rsidRDefault="00A872E4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захисту Широківської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A872E4">
        <w:rPr>
          <w:rFonts w:ascii="Times New Roman" w:hAnsi="Times New Roman"/>
          <w:sz w:val="28"/>
          <w:szCs w:val="28"/>
          <w:lang w:val="uk-UA"/>
        </w:rPr>
        <w:t xml:space="preserve">Любов </w:t>
      </w:r>
      <w:r>
        <w:rPr>
          <w:rFonts w:ascii="Times New Roman" w:hAnsi="Times New Roman"/>
          <w:sz w:val="28"/>
          <w:szCs w:val="28"/>
          <w:lang w:val="uk-UA"/>
        </w:rPr>
        <w:t>БІЛА</w:t>
      </w:r>
    </w:p>
    <w:p w14:paraId="5967CAC6" w14:textId="7DDAF973" w:rsidR="009F613A" w:rsidRDefault="009F613A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B5A52" w14:textId="77777777" w:rsidR="008C3D63" w:rsidRDefault="008C3D63" w:rsidP="008C3D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14:paraId="53D4E7E9" w14:textId="77777777" w:rsidR="008C3D63" w:rsidRDefault="008C3D63" w:rsidP="008C3D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Жанна ЛИТВИНЕНКО</w:t>
      </w:r>
    </w:p>
    <w:p w14:paraId="54A0A3B7" w14:textId="6A138D62" w:rsidR="009F613A" w:rsidRDefault="009F613A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614C1B" w14:textId="77777777" w:rsidR="008C3D63" w:rsidRPr="00B472A4" w:rsidRDefault="008C3D63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0CF959" w14:textId="77777777" w:rsidR="00694290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t>суб’єкт подання:</w:t>
      </w:r>
    </w:p>
    <w:p w14:paraId="78FFA479" w14:textId="29D1B39B" w:rsidR="00A872E4" w:rsidRDefault="00A872E4" w:rsidP="00206C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F9260" w14:textId="77777777" w:rsidR="008C3D63" w:rsidRDefault="008C3D63" w:rsidP="008C3D63">
      <w:pPr>
        <w:pStyle w:val="a3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 діяльності виконавчих органів ради</w:t>
      </w:r>
    </w:p>
    <w:p w14:paraId="4EDF1808" w14:textId="77777777" w:rsidR="008C3D63" w:rsidRDefault="008C3D63" w:rsidP="008C3D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Ольга СТАВИЦЬКА</w:t>
      </w:r>
    </w:p>
    <w:p w14:paraId="6CE4129A" w14:textId="04AAA139" w:rsidR="008C3D63" w:rsidRDefault="008C3D63" w:rsidP="00206C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F7C42D" w14:textId="5C2DBC3A" w:rsidR="008C3D63" w:rsidRDefault="008C3D63" w:rsidP="00206C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ADAA7" w14:textId="77777777" w:rsidR="008C3D63" w:rsidRDefault="008C3D63" w:rsidP="00206C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  <w:sectPr w:rsidR="008C3D63" w:rsidSect="009B78FD">
          <w:headerReference w:type="first" r:id="rId9"/>
          <w:pgSz w:w="11906" w:h="16838"/>
          <w:pgMar w:top="1134" w:right="1701" w:bottom="1134" w:left="567" w:header="709" w:footer="709" w:gutter="0"/>
          <w:pgNumType w:start="1"/>
          <w:cols w:space="708"/>
          <w:titlePg/>
          <w:docGrid w:linePitch="360"/>
        </w:sectPr>
      </w:pPr>
    </w:p>
    <w:p w14:paraId="770B69B9" w14:textId="45E839D6" w:rsidR="00694290" w:rsidRPr="00B472A4" w:rsidRDefault="00694290" w:rsidP="00206CB0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lastRenderedPageBreak/>
        <w:t>ПОЯСНЮВАЛЬНА ЗАПИСКА</w:t>
      </w:r>
    </w:p>
    <w:p w14:paraId="4084AC22" w14:textId="5156E7DA" w:rsidR="00694290" w:rsidRPr="00B472A4" w:rsidRDefault="00694290" w:rsidP="00495F19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до про</w:t>
      </w:r>
      <w:r w:rsidR="00590F9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є</w:t>
      </w:r>
      <w:r w:rsidR="008C3D63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кту рішення </w:t>
      </w:r>
      <w:r w:rsidR="008C3D63">
        <w:rPr>
          <w:rFonts w:eastAsia="MS ??"/>
          <w:sz w:val="28"/>
          <w:szCs w:val="28"/>
          <w:lang w:val="uk-UA" w:eastAsia="en-US"/>
        </w:rPr>
        <w:t>«</w:t>
      </w:r>
      <w:r w:rsidR="008C3D63" w:rsidRPr="00EB711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C3D63">
        <w:rPr>
          <w:rFonts w:ascii="Times New Roman" w:hAnsi="Times New Roman"/>
          <w:sz w:val="28"/>
          <w:szCs w:val="28"/>
          <w:lang w:val="uk-UA"/>
        </w:rPr>
        <w:t>організацію проєкту  «</w:t>
      </w:r>
      <w:r w:rsidR="008C3D63" w:rsidRPr="00E1148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 w:rsidR="008C3D63" w:rsidRPr="00E11482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»</w:t>
      </w:r>
    </w:p>
    <w:p w14:paraId="478FCA39" w14:textId="77777777" w:rsidR="00495F19" w:rsidRPr="00B472A4" w:rsidRDefault="00495F19" w:rsidP="00495F1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0287F" w14:textId="5A3125D7" w:rsidR="000B1B94" w:rsidRDefault="00206CB0" w:rsidP="000B1B94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EB711C">
        <w:rPr>
          <w:color w:val="000000"/>
          <w:sz w:val="28"/>
          <w:szCs w:val="28"/>
          <w:lang w:val="uk-UA"/>
        </w:rPr>
        <w:t xml:space="preserve"> метою координації, взаємодії у сфері надання</w:t>
      </w:r>
      <w:r>
        <w:rPr>
          <w:color w:val="000000"/>
          <w:sz w:val="28"/>
          <w:szCs w:val="28"/>
          <w:lang w:val="uk-UA"/>
        </w:rPr>
        <w:t xml:space="preserve"> оперативної гуманітарної та психосоціальної допомоги</w:t>
      </w:r>
      <w:r w:rsidRPr="00EB711C">
        <w:rPr>
          <w:color w:val="000000"/>
          <w:sz w:val="28"/>
          <w:szCs w:val="28"/>
          <w:lang w:val="uk-UA"/>
        </w:rPr>
        <w:t xml:space="preserve"> внутрішньо-переміщеним особам та місцевому населенню, що постраждало внаслідок воєнного конфлікту</w:t>
      </w:r>
      <w:r w:rsidRPr="00206CB0">
        <w:rPr>
          <w:sz w:val="28"/>
          <w:szCs w:val="28"/>
          <w:lang w:val="uk-UA"/>
        </w:rPr>
        <w:t>,</w:t>
      </w:r>
      <w:r w:rsidR="00723FB3">
        <w:rPr>
          <w:sz w:val="28"/>
          <w:szCs w:val="28"/>
          <w:lang w:val="uk-UA"/>
        </w:rPr>
        <w:t xml:space="preserve"> </w:t>
      </w:r>
      <w:r w:rsidR="000B1B94">
        <w:rPr>
          <w:sz w:val="28"/>
          <w:szCs w:val="28"/>
          <w:lang w:val="uk-UA"/>
        </w:rPr>
        <w:t>пропонується</w:t>
      </w:r>
      <w:r w:rsidR="00723FB3">
        <w:rPr>
          <w:color w:val="000000"/>
          <w:sz w:val="28"/>
          <w:szCs w:val="28"/>
          <w:lang w:val="uk-UA"/>
        </w:rPr>
        <w:t xml:space="preserve"> прийняти рішення</w:t>
      </w:r>
      <w:r w:rsidR="000B1B94">
        <w:rPr>
          <w:color w:val="000000"/>
          <w:sz w:val="28"/>
          <w:szCs w:val="28"/>
          <w:lang w:val="uk-UA"/>
        </w:rPr>
        <w:t xml:space="preserve"> про с</w:t>
      </w:r>
      <w:r w:rsidR="000B1B94" w:rsidRPr="000B1B94">
        <w:rPr>
          <w:color w:val="000000"/>
          <w:sz w:val="28"/>
          <w:szCs w:val="28"/>
          <w:lang w:val="uk-UA"/>
        </w:rPr>
        <w:t>твор</w:t>
      </w:r>
      <w:r w:rsidR="000B1B94">
        <w:rPr>
          <w:color w:val="000000"/>
          <w:sz w:val="28"/>
          <w:szCs w:val="28"/>
          <w:lang w:val="uk-UA"/>
        </w:rPr>
        <w:t>ення</w:t>
      </w:r>
      <w:r w:rsidR="000B1B94" w:rsidRPr="000B1B94">
        <w:rPr>
          <w:color w:val="000000"/>
          <w:sz w:val="28"/>
          <w:szCs w:val="28"/>
          <w:lang w:val="uk-UA"/>
        </w:rPr>
        <w:t xml:space="preserve"> на базі комунальної установи «Центр соціальних послуг Широківської громади» Широківської сільської ради Запорізького району Запорізької області </w:t>
      </w:r>
      <w:proofErr w:type="spellStart"/>
      <w:r w:rsidR="000B1B94" w:rsidRPr="000B1B94">
        <w:rPr>
          <w:color w:val="000000"/>
          <w:sz w:val="28"/>
          <w:szCs w:val="28"/>
          <w:lang w:val="uk-UA"/>
        </w:rPr>
        <w:t>проєкт</w:t>
      </w:r>
      <w:proofErr w:type="spellEnd"/>
      <w:r w:rsidR="000B1B94" w:rsidRPr="000B1B94">
        <w:rPr>
          <w:color w:val="000000"/>
          <w:sz w:val="28"/>
          <w:szCs w:val="28"/>
          <w:lang w:val="uk-UA"/>
        </w:rPr>
        <w:t xml:space="preserve"> «</w:t>
      </w:r>
      <w:r w:rsidR="008C3D63" w:rsidRPr="00EB711C">
        <w:rPr>
          <w:sz w:val="28"/>
          <w:szCs w:val="28"/>
          <w:lang w:val="uk-UA"/>
        </w:rPr>
        <w:t xml:space="preserve">Про </w:t>
      </w:r>
      <w:r w:rsidR="008C3D63">
        <w:rPr>
          <w:sz w:val="28"/>
          <w:szCs w:val="28"/>
          <w:lang w:val="uk-UA"/>
        </w:rPr>
        <w:t xml:space="preserve">організацію </w:t>
      </w:r>
      <w:proofErr w:type="spellStart"/>
      <w:r w:rsidR="008C3D63">
        <w:rPr>
          <w:sz w:val="28"/>
          <w:szCs w:val="28"/>
          <w:lang w:val="uk-UA"/>
        </w:rPr>
        <w:t>проєкту</w:t>
      </w:r>
      <w:proofErr w:type="spellEnd"/>
      <w:r w:rsidR="008C3D63">
        <w:rPr>
          <w:sz w:val="28"/>
          <w:szCs w:val="28"/>
          <w:lang w:val="uk-UA"/>
        </w:rPr>
        <w:t xml:space="preserve">  «</w:t>
      </w:r>
      <w:r w:rsidR="008C3D63" w:rsidRPr="00E11482">
        <w:rPr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</w:t>
      </w:r>
      <w:r w:rsidR="000B1B94" w:rsidRPr="000B1B94">
        <w:rPr>
          <w:color w:val="000000"/>
          <w:sz w:val="28"/>
          <w:szCs w:val="28"/>
          <w:lang w:val="uk-UA"/>
        </w:rPr>
        <w:t xml:space="preserve">», як соціальний сервіс на базі будівлі за адресою: с. </w:t>
      </w:r>
      <w:proofErr w:type="spellStart"/>
      <w:r w:rsidR="000B1B94" w:rsidRPr="000B1B94">
        <w:rPr>
          <w:color w:val="000000"/>
          <w:sz w:val="28"/>
          <w:szCs w:val="28"/>
          <w:lang w:val="uk-UA"/>
        </w:rPr>
        <w:t>Лукашеве</w:t>
      </w:r>
      <w:proofErr w:type="spellEnd"/>
      <w:r w:rsidR="000B1B94" w:rsidRPr="000B1B94">
        <w:rPr>
          <w:color w:val="000000"/>
          <w:sz w:val="28"/>
          <w:szCs w:val="28"/>
          <w:lang w:val="uk-UA"/>
        </w:rPr>
        <w:t>, вул. Центральна, 7а</w:t>
      </w:r>
      <w:r w:rsidR="008C3D63">
        <w:rPr>
          <w:color w:val="000000"/>
          <w:sz w:val="28"/>
          <w:szCs w:val="28"/>
          <w:lang w:val="uk-UA"/>
        </w:rPr>
        <w:t>.</w:t>
      </w:r>
    </w:p>
    <w:p w14:paraId="1C5C86C8" w14:textId="77777777" w:rsidR="008C3D63" w:rsidRPr="000B1B94" w:rsidRDefault="008C3D63" w:rsidP="00BC6A37">
      <w:pPr>
        <w:jc w:val="both"/>
        <w:rPr>
          <w:color w:val="000000"/>
          <w:sz w:val="28"/>
          <w:szCs w:val="28"/>
          <w:lang w:val="uk-UA"/>
        </w:rPr>
      </w:pPr>
    </w:p>
    <w:p w14:paraId="26DA223A" w14:textId="77777777" w:rsidR="00CB2114" w:rsidRPr="00495F19" w:rsidRDefault="00CB2114" w:rsidP="00BC6A3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C60271" w14:textId="77777777" w:rsidR="008C3D63" w:rsidRDefault="008C3D63" w:rsidP="008C3D63">
      <w:pPr>
        <w:pStyle w:val="a3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 діяльності виконавчих органів ради</w:t>
      </w:r>
    </w:p>
    <w:p w14:paraId="5155DE0A" w14:textId="6F707EAE" w:rsidR="00D57434" w:rsidRPr="00B76195" w:rsidRDefault="008C3D63" w:rsidP="008C3D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F452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Ольга СТАВИЦЬКА</w:t>
      </w:r>
    </w:p>
    <w:sectPr w:rsidR="00D57434" w:rsidRPr="00B76195" w:rsidSect="00206CB0"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DAFB0" w14:textId="77777777" w:rsidR="004D5DE7" w:rsidRDefault="004D5DE7" w:rsidP="00E8527F">
      <w:r>
        <w:separator/>
      </w:r>
    </w:p>
  </w:endnote>
  <w:endnote w:type="continuationSeparator" w:id="0">
    <w:p w14:paraId="0DEA9764" w14:textId="77777777" w:rsidR="004D5DE7" w:rsidRDefault="004D5DE7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D2BA3" w14:textId="77777777" w:rsidR="004D5DE7" w:rsidRDefault="004D5DE7" w:rsidP="00E8527F">
      <w:r>
        <w:separator/>
      </w:r>
    </w:p>
  </w:footnote>
  <w:footnote w:type="continuationSeparator" w:id="0">
    <w:p w14:paraId="7E96DF5A" w14:textId="77777777" w:rsidR="004D5DE7" w:rsidRDefault="004D5DE7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33A74D61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54F">
          <w:rPr>
            <w:noProof/>
          </w:rP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0DFA" w14:textId="2AF39FBF" w:rsidR="00E36065" w:rsidRPr="007017AE" w:rsidRDefault="00E36065" w:rsidP="000331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E0A" w14:textId="0ECB4A60" w:rsidR="00206CB0" w:rsidRPr="007017AE" w:rsidRDefault="00206CB0" w:rsidP="00E3606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54688F"/>
    <w:multiLevelType w:val="multilevel"/>
    <w:tmpl w:val="EBE2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41053D"/>
    <w:multiLevelType w:val="hybridMultilevel"/>
    <w:tmpl w:val="C0145C92"/>
    <w:lvl w:ilvl="0" w:tplc="83D27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F6420"/>
    <w:multiLevelType w:val="multilevel"/>
    <w:tmpl w:val="F4F4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331C7"/>
    <w:rsid w:val="00054A1D"/>
    <w:rsid w:val="00071348"/>
    <w:rsid w:val="000A4C2C"/>
    <w:rsid w:val="000B1B94"/>
    <w:rsid w:val="0013354F"/>
    <w:rsid w:val="001562C7"/>
    <w:rsid w:val="00160FF3"/>
    <w:rsid w:val="001843CA"/>
    <w:rsid w:val="001B0C19"/>
    <w:rsid w:val="00206CB0"/>
    <w:rsid w:val="00230061"/>
    <w:rsid w:val="00230CC3"/>
    <w:rsid w:val="00265FE8"/>
    <w:rsid w:val="0028332F"/>
    <w:rsid w:val="00285354"/>
    <w:rsid w:val="002D5980"/>
    <w:rsid w:val="002E4A05"/>
    <w:rsid w:val="002E61D3"/>
    <w:rsid w:val="00335221"/>
    <w:rsid w:val="00362D8F"/>
    <w:rsid w:val="00365BA7"/>
    <w:rsid w:val="00367D02"/>
    <w:rsid w:val="003B3124"/>
    <w:rsid w:val="003C0830"/>
    <w:rsid w:val="003F7FB1"/>
    <w:rsid w:val="00413C73"/>
    <w:rsid w:val="00431640"/>
    <w:rsid w:val="004723B3"/>
    <w:rsid w:val="00472E60"/>
    <w:rsid w:val="0048554D"/>
    <w:rsid w:val="00495F19"/>
    <w:rsid w:val="004D1547"/>
    <w:rsid w:val="004D5DE7"/>
    <w:rsid w:val="004F4521"/>
    <w:rsid w:val="005179D5"/>
    <w:rsid w:val="00532901"/>
    <w:rsid w:val="00577AC8"/>
    <w:rsid w:val="00580E49"/>
    <w:rsid w:val="00587A61"/>
    <w:rsid w:val="00590F98"/>
    <w:rsid w:val="005E1948"/>
    <w:rsid w:val="006876DF"/>
    <w:rsid w:val="00694290"/>
    <w:rsid w:val="006D1695"/>
    <w:rsid w:val="006D3099"/>
    <w:rsid w:val="006E17AD"/>
    <w:rsid w:val="007017AE"/>
    <w:rsid w:val="00713842"/>
    <w:rsid w:val="00723EED"/>
    <w:rsid w:val="00723FB3"/>
    <w:rsid w:val="00731284"/>
    <w:rsid w:val="0076193E"/>
    <w:rsid w:val="00831FF0"/>
    <w:rsid w:val="008B6225"/>
    <w:rsid w:val="008B640B"/>
    <w:rsid w:val="008C3D63"/>
    <w:rsid w:val="008D6874"/>
    <w:rsid w:val="0094049F"/>
    <w:rsid w:val="00951D7A"/>
    <w:rsid w:val="0097573F"/>
    <w:rsid w:val="00992250"/>
    <w:rsid w:val="009B78FD"/>
    <w:rsid w:val="009D1460"/>
    <w:rsid w:val="009F613A"/>
    <w:rsid w:val="00A428C5"/>
    <w:rsid w:val="00A73B90"/>
    <w:rsid w:val="00A802D8"/>
    <w:rsid w:val="00A872E4"/>
    <w:rsid w:val="00A9391C"/>
    <w:rsid w:val="00AA365F"/>
    <w:rsid w:val="00AB1FD2"/>
    <w:rsid w:val="00AD2C49"/>
    <w:rsid w:val="00AE0638"/>
    <w:rsid w:val="00AE4CBD"/>
    <w:rsid w:val="00B334C3"/>
    <w:rsid w:val="00B472A4"/>
    <w:rsid w:val="00B61C88"/>
    <w:rsid w:val="00B76195"/>
    <w:rsid w:val="00BB3C33"/>
    <w:rsid w:val="00BC6A37"/>
    <w:rsid w:val="00BD3AA8"/>
    <w:rsid w:val="00BD4474"/>
    <w:rsid w:val="00C12460"/>
    <w:rsid w:val="00CB2114"/>
    <w:rsid w:val="00D543B2"/>
    <w:rsid w:val="00D57434"/>
    <w:rsid w:val="00D750B6"/>
    <w:rsid w:val="00DC387C"/>
    <w:rsid w:val="00DE1274"/>
    <w:rsid w:val="00E05B95"/>
    <w:rsid w:val="00E11482"/>
    <w:rsid w:val="00E202EE"/>
    <w:rsid w:val="00E36065"/>
    <w:rsid w:val="00E542CB"/>
    <w:rsid w:val="00E8527F"/>
    <w:rsid w:val="00EB711C"/>
    <w:rsid w:val="00EF6D68"/>
    <w:rsid w:val="00F20368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ormaltextrun">
    <w:name w:val="normaltextrun"/>
    <w:basedOn w:val="a0"/>
    <w:rsid w:val="00E11482"/>
  </w:style>
  <w:style w:type="paragraph" w:customStyle="1" w:styleId="paragraph">
    <w:name w:val="paragraph"/>
    <w:basedOn w:val="a"/>
    <w:rsid w:val="00AE4CBD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op">
    <w:name w:val="eop"/>
    <w:basedOn w:val="a0"/>
    <w:rsid w:val="00AE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cp:lastPrinted>2026-05-25T07:30:00Z</cp:lastPrinted>
  <dcterms:created xsi:type="dcterms:W3CDTF">2026-05-25T08:52:00Z</dcterms:created>
  <dcterms:modified xsi:type="dcterms:W3CDTF">2026-05-28T10:25:00Z</dcterms:modified>
</cp:coreProperties>
</file>