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7F86" w14:textId="77777777" w:rsidR="00494103" w:rsidRPr="00494103" w:rsidRDefault="00494103" w:rsidP="00494103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494103">
        <w:rPr>
          <w:rFonts w:ascii="Arial" w:hAnsi="Arial" w:cs="Arial"/>
          <w:b/>
          <w:bCs/>
          <w:sz w:val="28"/>
          <w:szCs w:val="28"/>
        </w:rPr>
        <w:t>REGULAMIN TURNIEJU SZACHOWEGO</w:t>
      </w:r>
    </w:p>
    <w:p w14:paraId="586B168A" w14:textId="7BADD860" w:rsidR="00494103" w:rsidRPr="00494103" w:rsidRDefault="00494103" w:rsidP="00494103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494103">
        <w:rPr>
          <w:rFonts w:ascii="Arial" w:hAnsi="Arial" w:cs="Arial"/>
          <w:b/>
          <w:bCs/>
          <w:sz w:val="28"/>
          <w:szCs w:val="28"/>
        </w:rPr>
        <w:t>O PUCHAR STAREJ KAFLARNI</w:t>
      </w:r>
    </w:p>
    <w:p w14:paraId="1F0D72A3" w14:textId="77777777" w:rsidR="00494103" w:rsidRPr="00494103" w:rsidRDefault="00494103" w:rsidP="00494103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199AB8" w14:textId="77777777" w:rsidR="009B100B" w:rsidRPr="009B100B" w:rsidRDefault="00494103" w:rsidP="00494103">
      <w:pPr>
        <w:pStyle w:val="Standard"/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</w:rPr>
        <w:t>Organizator</w:t>
      </w:r>
      <w:r w:rsidR="009B100B">
        <w:rPr>
          <w:rFonts w:ascii="Arial" w:hAnsi="Arial" w:cs="Arial"/>
          <w:b/>
          <w:bCs/>
        </w:rPr>
        <w:t>:</w:t>
      </w:r>
    </w:p>
    <w:p w14:paraId="62A113B5" w14:textId="77777777" w:rsidR="009B100B" w:rsidRDefault="009B100B" w:rsidP="009B100B">
      <w:pPr>
        <w:pStyle w:val="Standard"/>
        <w:spacing w:line="360" w:lineRule="auto"/>
        <w:ind w:left="720"/>
        <w:rPr>
          <w:rFonts w:ascii="Arial" w:hAnsi="Arial" w:cs="Arial"/>
        </w:rPr>
      </w:pPr>
      <w:r w:rsidRPr="009B100B">
        <w:rPr>
          <w:rFonts w:ascii="Arial" w:hAnsi="Arial" w:cs="Arial"/>
        </w:rPr>
        <w:t>-</w:t>
      </w:r>
      <w:r w:rsidR="00494103" w:rsidRPr="009B100B">
        <w:rPr>
          <w:rFonts w:ascii="Arial" w:hAnsi="Arial" w:cs="Arial"/>
        </w:rPr>
        <w:t xml:space="preserve"> </w:t>
      </w:r>
      <w:proofErr w:type="spellStart"/>
      <w:r w:rsidR="00494103" w:rsidRPr="009B100B">
        <w:rPr>
          <w:rFonts w:ascii="Arial" w:hAnsi="Arial" w:cs="Arial"/>
        </w:rPr>
        <w:t>Z</w:t>
      </w:r>
      <w:r w:rsidR="00494103">
        <w:rPr>
          <w:rFonts w:ascii="Arial" w:hAnsi="Arial" w:cs="Arial"/>
        </w:rPr>
        <w:t>dunowski</w:t>
      </w:r>
      <w:proofErr w:type="spellEnd"/>
      <w:r w:rsidR="00494103">
        <w:rPr>
          <w:rFonts w:ascii="Arial" w:hAnsi="Arial" w:cs="Arial"/>
        </w:rPr>
        <w:t xml:space="preserve"> Ośrodek Kultury, </w:t>
      </w:r>
    </w:p>
    <w:p w14:paraId="1F4C8453" w14:textId="741D4AD9" w:rsidR="00494103" w:rsidRDefault="009B100B" w:rsidP="009B100B">
      <w:pPr>
        <w:pStyle w:val="Standard"/>
        <w:spacing w:line="360" w:lineRule="auto"/>
        <w:ind w:left="720"/>
        <w:rPr>
          <w:b/>
          <w:bCs/>
        </w:rPr>
      </w:pPr>
      <w:r>
        <w:rPr>
          <w:rFonts w:ascii="Arial" w:hAnsi="Arial" w:cs="Arial"/>
        </w:rPr>
        <w:t xml:space="preserve">- </w:t>
      </w:r>
      <w:r w:rsidR="00494103">
        <w:rPr>
          <w:rFonts w:ascii="Arial" w:hAnsi="Arial" w:cs="Arial"/>
        </w:rPr>
        <w:t>Klub Szachowy Giermek Błysk Zduny</w:t>
      </w:r>
    </w:p>
    <w:p w14:paraId="5B243206" w14:textId="77777777" w:rsidR="009B100B" w:rsidRPr="009B100B" w:rsidRDefault="00494103" w:rsidP="00494103">
      <w:pPr>
        <w:pStyle w:val="Standard"/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</w:rPr>
        <w:t>Data i miejsce</w:t>
      </w:r>
      <w:r w:rsidR="009B100B">
        <w:rPr>
          <w:rFonts w:ascii="Arial" w:hAnsi="Arial" w:cs="Arial"/>
          <w:b/>
          <w:bCs/>
        </w:rPr>
        <w:t>:</w:t>
      </w:r>
    </w:p>
    <w:p w14:paraId="557D35F9" w14:textId="169FF64F" w:rsidR="00494103" w:rsidRPr="00494103" w:rsidRDefault="00494103" w:rsidP="009B100B">
      <w:pPr>
        <w:pStyle w:val="Standard"/>
        <w:spacing w:line="360" w:lineRule="auto"/>
        <w:ind w:left="720"/>
        <w:rPr>
          <w:b/>
          <w:bCs/>
        </w:rPr>
      </w:pPr>
      <w:r>
        <w:rPr>
          <w:rFonts w:ascii="Arial" w:hAnsi="Arial" w:cs="Arial"/>
        </w:rPr>
        <w:t>28 czerwiec</w:t>
      </w:r>
      <w:r w:rsidR="005009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2026r Zduny, Stara Kaflarnia  ul. </w:t>
      </w:r>
      <w:proofErr w:type="spellStart"/>
      <w:r>
        <w:rPr>
          <w:rFonts w:ascii="Arial" w:hAnsi="Arial" w:cs="Arial"/>
        </w:rPr>
        <w:t>Łacnowa</w:t>
      </w:r>
      <w:proofErr w:type="spellEnd"/>
      <w:r>
        <w:rPr>
          <w:rFonts w:ascii="Arial" w:hAnsi="Arial" w:cs="Arial"/>
        </w:rPr>
        <w:t xml:space="preserve"> 37</w:t>
      </w:r>
    </w:p>
    <w:p w14:paraId="6A34584B" w14:textId="77777777" w:rsidR="009B100B" w:rsidRPr="009B100B" w:rsidRDefault="00494103" w:rsidP="00494103">
      <w:pPr>
        <w:pStyle w:val="Standard"/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</w:rPr>
        <w:t>Sponsor turnieju</w:t>
      </w:r>
      <w:r w:rsidR="009B100B">
        <w:rPr>
          <w:rFonts w:ascii="Arial" w:hAnsi="Arial" w:cs="Arial"/>
          <w:b/>
          <w:bCs/>
        </w:rPr>
        <w:t>:</w:t>
      </w:r>
    </w:p>
    <w:p w14:paraId="56716118" w14:textId="712316F3" w:rsidR="00494103" w:rsidRDefault="00494103" w:rsidP="009B100B">
      <w:pPr>
        <w:pStyle w:val="Standard"/>
        <w:spacing w:line="360" w:lineRule="auto"/>
        <w:ind w:left="720"/>
        <w:rPr>
          <w:b/>
          <w:bCs/>
        </w:rPr>
      </w:pPr>
      <w:r>
        <w:rPr>
          <w:rFonts w:ascii="Arial" w:hAnsi="Arial" w:cs="Arial"/>
          <w:b/>
          <w:bCs/>
        </w:rPr>
        <w:t xml:space="preserve">BLENDING </w:t>
      </w:r>
      <w:r w:rsidR="00500946">
        <w:rPr>
          <w:rFonts w:ascii="Arial" w:hAnsi="Arial" w:cs="Arial"/>
          <w:b/>
          <w:bCs/>
        </w:rPr>
        <w:t>Sp. z o.o.</w:t>
      </w:r>
    </w:p>
    <w:p w14:paraId="3F8C78C9" w14:textId="77777777" w:rsidR="00494103" w:rsidRDefault="00494103" w:rsidP="00494103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Cel turnieju:</w:t>
      </w:r>
    </w:p>
    <w:p w14:paraId="0B027D02" w14:textId="5B21F099" w:rsidR="00494103" w:rsidRDefault="00494103" w:rsidP="009B100B">
      <w:pPr>
        <w:pStyle w:val="Standard"/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popularyzacja szachów w gminie Zduny</w:t>
      </w:r>
      <w:r w:rsidR="009B100B">
        <w:rPr>
          <w:rFonts w:ascii="Arial" w:hAnsi="Arial" w:cs="Arial"/>
        </w:rPr>
        <w:t>,</w:t>
      </w:r>
    </w:p>
    <w:p w14:paraId="79825BDD" w14:textId="401802F6" w:rsidR="00494103" w:rsidRDefault="00494103" w:rsidP="009B100B">
      <w:pPr>
        <w:pStyle w:val="Standard"/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integracja i współzawodnictwo środowisk szachowych</w:t>
      </w:r>
      <w:r w:rsidR="009B100B">
        <w:rPr>
          <w:rFonts w:ascii="Arial" w:hAnsi="Arial" w:cs="Arial"/>
        </w:rPr>
        <w:t>,</w:t>
      </w:r>
    </w:p>
    <w:p w14:paraId="190B1896" w14:textId="743667FD" w:rsidR="00494103" w:rsidRDefault="00494103" w:rsidP="009B100B">
      <w:pPr>
        <w:pStyle w:val="Standard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- turniej zaliczany do GRAND PRIX POWIATU KROTOSZYŃSKIEGO W SZACHACH</w:t>
      </w:r>
      <w:r w:rsidR="009B100B">
        <w:rPr>
          <w:rFonts w:ascii="Arial" w:hAnsi="Arial" w:cs="Arial"/>
        </w:rPr>
        <w:t>.</w:t>
      </w:r>
    </w:p>
    <w:p w14:paraId="59BAEA2A" w14:textId="77777777" w:rsidR="00494103" w:rsidRDefault="00494103" w:rsidP="00494103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Harmonogram turnieju</w:t>
      </w:r>
    </w:p>
    <w:p w14:paraId="72B62585" w14:textId="66403FD5" w:rsidR="00494103" w:rsidRDefault="00494103" w:rsidP="00494103">
      <w:pPr>
        <w:pStyle w:val="Standard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9:30 rozpoczęcie pracy biura zawodów - każdy zgłoszony zawodnik musi potwierdzić swój udział w biurze zawodów</w:t>
      </w:r>
      <w:r w:rsidR="009B100B">
        <w:rPr>
          <w:rFonts w:ascii="Arial" w:hAnsi="Arial" w:cs="Arial"/>
        </w:rPr>
        <w:t>,</w:t>
      </w:r>
    </w:p>
    <w:p w14:paraId="50CA5E78" w14:textId="49DDB003" w:rsidR="00494103" w:rsidRDefault="00494103" w:rsidP="00494103">
      <w:pPr>
        <w:pStyle w:val="Standard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udział w turnieju jest bezpłatny</w:t>
      </w:r>
      <w:r w:rsidR="009B100B">
        <w:rPr>
          <w:rFonts w:ascii="Arial" w:hAnsi="Arial" w:cs="Arial"/>
        </w:rPr>
        <w:t>,</w:t>
      </w:r>
    </w:p>
    <w:p w14:paraId="7E9704DF" w14:textId="58B63091" w:rsidR="00494103" w:rsidRDefault="00494103" w:rsidP="00494103">
      <w:pPr>
        <w:pStyle w:val="Standard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10:00 odprawa techniczna</w:t>
      </w:r>
      <w:r w:rsidR="009B100B">
        <w:rPr>
          <w:rFonts w:ascii="Arial" w:hAnsi="Arial" w:cs="Arial"/>
        </w:rPr>
        <w:t>,</w:t>
      </w:r>
    </w:p>
    <w:p w14:paraId="02A2D2B4" w14:textId="4539F56C" w:rsidR="00494103" w:rsidRPr="00494103" w:rsidRDefault="00494103" w:rsidP="00494103">
      <w:pPr>
        <w:pStyle w:val="Standard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10:15 </w:t>
      </w:r>
      <w:r>
        <w:rPr>
          <w:rFonts w:ascii="Arial" w:hAnsi="Arial" w:cs="Arial"/>
          <w:b/>
          <w:bCs/>
          <w:u w:val="single"/>
        </w:rPr>
        <w:t>RUNDA</w:t>
      </w:r>
      <w:r w:rsidRPr="00494103">
        <w:rPr>
          <w:rFonts w:ascii="Arial" w:hAnsi="Arial" w:cs="Arial"/>
          <w:b/>
          <w:bCs/>
          <w:u w:val="single"/>
        </w:rPr>
        <w:t xml:space="preserve"> I</w:t>
      </w:r>
    </w:p>
    <w:p w14:paraId="3B7A0840" w14:textId="1015D9C9" w:rsidR="00494103" w:rsidRDefault="00494103" w:rsidP="00494103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B100B">
        <w:rPr>
          <w:rFonts w:ascii="Arial" w:hAnsi="Arial" w:cs="Arial"/>
        </w:rPr>
        <w:tab/>
      </w:r>
      <w:r>
        <w:rPr>
          <w:rFonts w:ascii="Arial" w:hAnsi="Arial" w:cs="Arial"/>
        </w:rPr>
        <w:t>gramy runda po rundzie, zakończenie turnieju po ostatniej rundzie</w:t>
      </w:r>
      <w:r w:rsidR="009B100B">
        <w:rPr>
          <w:rFonts w:ascii="Arial" w:hAnsi="Arial" w:cs="Arial"/>
        </w:rPr>
        <w:t>.</w:t>
      </w:r>
    </w:p>
    <w:p w14:paraId="539B5651" w14:textId="3150AACB" w:rsidR="00494103" w:rsidRDefault="00494103" w:rsidP="00494103">
      <w:pPr>
        <w:pStyle w:val="Standard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czasie trwania turnieju bufet kawowy</w:t>
      </w:r>
      <w:r w:rsidR="009B100B">
        <w:rPr>
          <w:rFonts w:ascii="Arial" w:hAnsi="Arial" w:cs="Arial"/>
        </w:rPr>
        <w:t>.</w:t>
      </w:r>
    </w:p>
    <w:p w14:paraId="094B54D2" w14:textId="77777777" w:rsidR="00494103" w:rsidRDefault="00494103" w:rsidP="00494103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Tempo i warunki gry</w:t>
      </w:r>
    </w:p>
    <w:p w14:paraId="2A01A547" w14:textId="32F290F9" w:rsidR="00494103" w:rsidRDefault="00494103" w:rsidP="00494103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turniej rozgrywany systemem szwajcarskim</w:t>
      </w:r>
    </w:p>
    <w:p w14:paraId="1C2E55FC" w14:textId="1C8D925F" w:rsidR="00494103" w:rsidRDefault="00494103" w:rsidP="00494103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 rund po 10 minut na zawodnika + 5 sekund na posunięcie</w:t>
      </w:r>
    </w:p>
    <w:p w14:paraId="38A55913" w14:textId="55554351" w:rsidR="00494103" w:rsidRDefault="00494103" w:rsidP="00494103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 kolejności miejsc decydują;</w:t>
      </w:r>
    </w:p>
    <w:p w14:paraId="3A56EE0B" w14:textId="77777777" w:rsidR="00494103" w:rsidRDefault="00494103" w:rsidP="009B100B">
      <w:pPr>
        <w:pStyle w:val="Standard"/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- ilość zdobytych punktów</w:t>
      </w:r>
    </w:p>
    <w:p w14:paraId="33F6E20E" w14:textId="77777777" w:rsidR="00494103" w:rsidRDefault="00494103" w:rsidP="009B100B">
      <w:pPr>
        <w:pStyle w:val="Standard"/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- średni Buchholz</w:t>
      </w:r>
    </w:p>
    <w:p w14:paraId="214B068F" w14:textId="3F2A4DA4" w:rsidR="00494103" w:rsidRDefault="00494103" w:rsidP="009B100B">
      <w:pPr>
        <w:pStyle w:val="Standard"/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- Buchholz</w:t>
      </w:r>
    </w:p>
    <w:p w14:paraId="56475CC3" w14:textId="77777777" w:rsidR="00494103" w:rsidRDefault="00494103" w:rsidP="009B100B">
      <w:pPr>
        <w:pStyle w:val="Standard"/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- progres,</w:t>
      </w:r>
    </w:p>
    <w:p w14:paraId="0ABE8341" w14:textId="77777777" w:rsidR="00494103" w:rsidRDefault="00494103" w:rsidP="009B100B">
      <w:pPr>
        <w:pStyle w:val="Standard"/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- losowanie</w:t>
      </w:r>
    </w:p>
    <w:p w14:paraId="49BE02FE" w14:textId="77777777" w:rsidR="00494103" w:rsidRPr="006305E1" w:rsidRDefault="00494103" w:rsidP="00494103">
      <w:pPr>
        <w:pStyle w:val="Standard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305E1">
        <w:rPr>
          <w:rFonts w:ascii="Arial" w:hAnsi="Arial" w:cs="Arial"/>
          <w:b/>
          <w:bCs/>
          <w:color w:val="000000" w:themeColor="text1"/>
        </w:rPr>
        <w:t>Kategorie</w:t>
      </w:r>
    </w:p>
    <w:p w14:paraId="1985B4D3" w14:textId="77777777" w:rsidR="00494103" w:rsidRPr="006305E1" w:rsidRDefault="00494103" w:rsidP="009B100B">
      <w:pPr>
        <w:pStyle w:val="Standard"/>
        <w:spacing w:line="360" w:lineRule="auto"/>
        <w:ind w:firstLine="360"/>
        <w:rPr>
          <w:rFonts w:ascii="Arial" w:hAnsi="Arial" w:cs="Arial"/>
          <w:color w:val="000000" w:themeColor="text1"/>
        </w:rPr>
      </w:pPr>
      <w:r w:rsidRPr="006305E1">
        <w:rPr>
          <w:rFonts w:ascii="Arial" w:hAnsi="Arial" w:cs="Arial"/>
          <w:color w:val="000000" w:themeColor="text1"/>
        </w:rPr>
        <w:t>Klasyfikacja prowadzona będzie w kategoriach:</w:t>
      </w:r>
    </w:p>
    <w:p w14:paraId="3976C15E" w14:textId="61C47A9D" w:rsidR="00494103" w:rsidRPr="006305E1" w:rsidRDefault="00494103" w:rsidP="009B100B">
      <w:pPr>
        <w:pStyle w:val="Standard"/>
        <w:spacing w:line="360" w:lineRule="auto"/>
        <w:ind w:firstLine="360"/>
        <w:rPr>
          <w:rFonts w:ascii="Arial" w:hAnsi="Arial" w:cs="Arial"/>
          <w:color w:val="000000" w:themeColor="text1"/>
        </w:rPr>
      </w:pPr>
      <w:r w:rsidRPr="006305E1">
        <w:rPr>
          <w:rFonts w:ascii="Arial" w:hAnsi="Arial" w:cs="Arial"/>
          <w:color w:val="000000" w:themeColor="text1"/>
        </w:rPr>
        <w:t>1) OPEN - bez względu na wie</w:t>
      </w:r>
      <w:r w:rsidR="00AB4727" w:rsidRPr="006305E1">
        <w:rPr>
          <w:rFonts w:ascii="Arial" w:hAnsi="Arial" w:cs="Arial"/>
          <w:color w:val="000000" w:themeColor="text1"/>
        </w:rPr>
        <w:t>k</w:t>
      </w:r>
    </w:p>
    <w:p w14:paraId="1BE50E44" w14:textId="56CF4229" w:rsidR="00494103" w:rsidRPr="006305E1" w:rsidRDefault="00494103" w:rsidP="009B100B">
      <w:pPr>
        <w:pStyle w:val="Standard"/>
        <w:spacing w:line="360" w:lineRule="auto"/>
        <w:ind w:firstLine="360"/>
        <w:rPr>
          <w:rFonts w:ascii="Arial" w:hAnsi="Arial" w:cs="Arial"/>
          <w:color w:val="000000" w:themeColor="text1"/>
        </w:rPr>
      </w:pPr>
      <w:r w:rsidRPr="006305E1">
        <w:rPr>
          <w:rFonts w:ascii="Arial" w:hAnsi="Arial" w:cs="Arial"/>
          <w:color w:val="000000" w:themeColor="text1"/>
        </w:rPr>
        <w:lastRenderedPageBreak/>
        <w:t xml:space="preserve">2) Do lat 18 - dla roczników od 2008 do 2013 </w:t>
      </w:r>
    </w:p>
    <w:p w14:paraId="3D60F562" w14:textId="0417D355" w:rsidR="00494103" w:rsidRPr="006305E1" w:rsidRDefault="00494103" w:rsidP="009B100B">
      <w:pPr>
        <w:pStyle w:val="Standard"/>
        <w:spacing w:line="360" w:lineRule="auto"/>
        <w:ind w:firstLine="360"/>
        <w:rPr>
          <w:rFonts w:ascii="Arial" w:hAnsi="Arial" w:cs="Arial"/>
          <w:color w:val="000000" w:themeColor="text1"/>
        </w:rPr>
      </w:pPr>
      <w:r w:rsidRPr="006305E1">
        <w:rPr>
          <w:rFonts w:ascii="Arial" w:hAnsi="Arial" w:cs="Arial"/>
          <w:color w:val="000000" w:themeColor="text1"/>
        </w:rPr>
        <w:t xml:space="preserve">3) Do lat 12 - dla roczników 2014 i młodszych </w:t>
      </w:r>
    </w:p>
    <w:p w14:paraId="4BB290A9" w14:textId="32C53D10" w:rsidR="00494103" w:rsidRPr="006305E1" w:rsidRDefault="00494103" w:rsidP="009B100B">
      <w:pPr>
        <w:pStyle w:val="Standard"/>
        <w:spacing w:line="360" w:lineRule="auto"/>
        <w:ind w:firstLine="360"/>
        <w:rPr>
          <w:rFonts w:ascii="Arial" w:hAnsi="Arial" w:cs="Arial"/>
          <w:color w:val="000000" w:themeColor="text1"/>
        </w:rPr>
      </w:pPr>
      <w:r w:rsidRPr="006305E1">
        <w:rPr>
          <w:rFonts w:ascii="Arial" w:hAnsi="Arial" w:cs="Arial"/>
          <w:color w:val="000000" w:themeColor="text1"/>
        </w:rPr>
        <w:t xml:space="preserve">4) Kobiet  </w:t>
      </w:r>
    </w:p>
    <w:p w14:paraId="044538B3" w14:textId="77777777" w:rsidR="00AB4727" w:rsidRPr="00AB4727" w:rsidRDefault="00AB4727" w:rsidP="00AB4727">
      <w:pPr>
        <w:pStyle w:val="Standard"/>
        <w:spacing w:line="360" w:lineRule="auto"/>
        <w:ind w:left="720"/>
        <w:rPr>
          <w:rFonts w:ascii="Arial" w:hAnsi="Arial" w:cs="Arial"/>
          <w:b/>
          <w:bCs/>
          <w:color w:val="002060"/>
        </w:rPr>
      </w:pPr>
    </w:p>
    <w:p w14:paraId="1C6477FE" w14:textId="6BDC7A1A" w:rsidR="00494103" w:rsidRDefault="00494103" w:rsidP="00494103">
      <w:pPr>
        <w:pStyle w:val="Standard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Zgłoszenie do turnieju</w:t>
      </w:r>
    </w:p>
    <w:p w14:paraId="555C0185" w14:textId="60F9D7E6" w:rsidR="00494103" w:rsidRDefault="00494103" w:rsidP="009B100B">
      <w:pPr>
        <w:pStyle w:val="Standard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Online za pomocą formularza na stronie https://www.chessmanager.com/pl-pl do dnia 21-06-2026.</w:t>
      </w:r>
    </w:p>
    <w:p w14:paraId="45B338A3" w14:textId="35EF2719" w:rsidR="00494103" w:rsidRDefault="00494103" w:rsidP="00494103">
      <w:pPr>
        <w:pStyle w:val="Standard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Nagrody:</w:t>
      </w:r>
    </w:p>
    <w:p w14:paraId="07909F95" w14:textId="63596AD1" w:rsidR="00494103" w:rsidRPr="006305E1" w:rsidRDefault="00494103" w:rsidP="006305E1">
      <w:pPr>
        <w:pStyle w:val="Standard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305E1">
        <w:rPr>
          <w:rFonts w:ascii="Arial" w:hAnsi="Arial" w:cs="Arial"/>
          <w:color w:val="000000" w:themeColor="text1"/>
        </w:rPr>
        <w:t>kategoria Open – pierwsz</w:t>
      </w:r>
      <w:r w:rsidR="006305E1" w:rsidRPr="006305E1">
        <w:rPr>
          <w:rFonts w:ascii="Arial" w:hAnsi="Arial" w:cs="Arial"/>
          <w:color w:val="000000" w:themeColor="text1"/>
        </w:rPr>
        <w:t>e</w:t>
      </w:r>
      <w:r w:rsidR="00AB4727" w:rsidRPr="006305E1">
        <w:rPr>
          <w:rFonts w:ascii="Arial" w:hAnsi="Arial" w:cs="Arial"/>
          <w:color w:val="000000" w:themeColor="text1"/>
        </w:rPr>
        <w:t xml:space="preserve">, drugie i trzecie </w:t>
      </w:r>
      <w:r w:rsidRPr="006305E1">
        <w:rPr>
          <w:rFonts w:ascii="Arial" w:hAnsi="Arial" w:cs="Arial"/>
          <w:color w:val="000000" w:themeColor="text1"/>
        </w:rPr>
        <w:t xml:space="preserve">miejsce </w:t>
      </w:r>
      <w:r w:rsidR="006305E1" w:rsidRPr="006305E1">
        <w:rPr>
          <w:rFonts w:ascii="Arial" w:hAnsi="Arial" w:cs="Arial"/>
          <w:color w:val="000000" w:themeColor="text1"/>
        </w:rPr>
        <w:t xml:space="preserve">- </w:t>
      </w:r>
      <w:r w:rsidRPr="006305E1">
        <w:rPr>
          <w:rFonts w:ascii="Arial" w:hAnsi="Arial" w:cs="Arial"/>
          <w:color w:val="000000" w:themeColor="text1"/>
        </w:rPr>
        <w:t xml:space="preserve">puchar </w:t>
      </w:r>
      <w:r w:rsidR="006305E1" w:rsidRPr="006305E1">
        <w:rPr>
          <w:rFonts w:ascii="Arial" w:hAnsi="Arial" w:cs="Arial"/>
          <w:color w:val="000000" w:themeColor="text1"/>
        </w:rPr>
        <w:t>+ nagroda</w:t>
      </w:r>
    </w:p>
    <w:p w14:paraId="5246CCDA" w14:textId="34A7A411" w:rsidR="00494103" w:rsidRPr="006305E1" w:rsidRDefault="00494103" w:rsidP="006305E1">
      <w:pPr>
        <w:pStyle w:val="Standard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305E1">
        <w:rPr>
          <w:rFonts w:ascii="Arial" w:hAnsi="Arial" w:cs="Arial"/>
          <w:color w:val="000000" w:themeColor="text1"/>
        </w:rPr>
        <w:t xml:space="preserve">do lat 18 dla roczników od 2008 do 2013 </w:t>
      </w:r>
      <w:r w:rsidR="006305E1" w:rsidRPr="006305E1">
        <w:rPr>
          <w:rFonts w:ascii="Arial" w:hAnsi="Arial" w:cs="Arial"/>
          <w:color w:val="000000" w:themeColor="text1"/>
        </w:rPr>
        <w:t>– puchar za pierwsze miejsce, dyplom i nagroda za miejsce drugie i trzecie</w:t>
      </w:r>
    </w:p>
    <w:p w14:paraId="012DAA1B" w14:textId="5475E38C" w:rsidR="00494103" w:rsidRPr="006305E1" w:rsidRDefault="00494103" w:rsidP="006305E1">
      <w:pPr>
        <w:pStyle w:val="Standard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305E1">
        <w:rPr>
          <w:rFonts w:ascii="Arial" w:hAnsi="Arial" w:cs="Arial"/>
          <w:color w:val="000000" w:themeColor="text1"/>
        </w:rPr>
        <w:t>do lat 12 - dla roczników 2014 i młodszych</w:t>
      </w:r>
      <w:r w:rsidR="006305E1" w:rsidRPr="006305E1">
        <w:rPr>
          <w:rFonts w:ascii="Arial" w:hAnsi="Arial" w:cs="Arial"/>
          <w:color w:val="000000" w:themeColor="text1"/>
        </w:rPr>
        <w:t xml:space="preserve"> - puchar za pierwsze miejsce, dyplom i nagroda za miejsce drugie i trzecie</w:t>
      </w:r>
    </w:p>
    <w:p w14:paraId="4FE3784B" w14:textId="525AC2BB" w:rsidR="00494103" w:rsidRPr="006305E1" w:rsidRDefault="00494103" w:rsidP="006305E1">
      <w:pPr>
        <w:pStyle w:val="Standard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305E1">
        <w:rPr>
          <w:rFonts w:ascii="Arial" w:hAnsi="Arial" w:cs="Arial"/>
          <w:color w:val="000000" w:themeColor="text1"/>
        </w:rPr>
        <w:t>kobiet</w:t>
      </w:r>
      <w:r w:rsidR="006305E1" w:rsidRPr="006305E1">
        <w:rPr>
          <w:rFonts w:ascii="Arial" w:hAnsi="Arial" w:cs="Arial"/>
          <w:color w:val="000000" w:themeColor="text1"/>
        </w:rPr>
        <w:t xml:space="preserve"> - puchar za pierwsze miejsce, dyplom i nagroda za miejsce drugie i trzecie</w:t>
      </w:r>
    </w:p>
    <w:p w14:paraId="648AAEB6" w14:textId="77777777" w:rsidR="00494103" w:rsidRDefault="00494103" w:rsidP="00494103">
      <w:pPr>
        <w:pStyle w:val="Standard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Informacje dodatkowe</w:t>
      </w:r>
    </w:p>
    <w:p w14:paraId="375D5CC7" w14:textId="4E27F120" w:rsidR="00494103" w:rsidRDefault="00494103" w:rsidP="001E4990">
      <w:pPr>
        <w:pStyle w:val="Standard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Obowiązując przepisy gry </w:t>
      </w:r>
      <w:r w:rsidR="009B100B">
        <w:rPr>
          <w:rFonts w:ascii="Arial" w:hAnsi="Arial" w:cs="Arial"/>
        </w:rPr>
        <w:t xml:space="preserve">FIDE, </w:t>
      </w:r>
    </w:p>
    <w:p w14:paraId="13BCFDE9" w14:textId="6D5A3CCD" w:rsidR="00494103" w:rsidRDefault="00494103" w:rsidP="001E4990">
      <w:pPr>
        <w:pStyle w:val="Standard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Zawodnicy na czas turnieju ubezpieczają się we własnym zakresie</w:t>
      </w:r>
      <w:r w:rsidR="009B100B">
        <w:rPr>
          <w:rFonts w:ascii="Arial" w:hAnsi="Arial" w:cs="Arial"/>
        </w:rPr>
        <w:t>,</w:t>
      </w:r>
    </w:p>
    <w:p w14:paraId="54658F49" w14:textId="39DB7F0E" w:rsidR="00494103" w:rsidRDefault="00494103" w:rsidP="001E4990">
      <w:pPr>
        <w:pStyle w:val="Standard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trakcie gry zabronione jest używanie telefonów i innych urządzeń</w:t>
      </w:r>
      <w:r w:rsidR="009B100B">
        <w:rPr>
          <w:rFonts w:ascii="Arial" w:hAnsi="Arial" w:cs="Arial"/>
        </w:rPr>
        <w:t>,</w:t>
      </w:r>
    </w:p>
    <w:p w14:paraId="5736D3D6" w14:textId="6C49D968" w:rsidR="00494103" w:rsidRDefault="009B100B" w:rsidP="001E4990">
      <w:pPr>
        <w:pStyle w:val="Standard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94103">
        <w:rPr>
          <w:rFonts w:ascii="Arial" w:hAnsi="Arial" w:cs="Arial"/>
        </w:rPr>
        <w:t>dział w turnieju jest równoznaczny z udzieleniem prawa do publikacji zdjęć i filmów z wizerunkiem zawodników na potrzeby promocji turnieju przez organizatorów</w:t>
      </w:r>
      <w:r>
        <w:rPr>
          <w:rFonts w:ascii="Arial" w:hAnsi="Arial" w:cs="Arial"/>
        </w:rPr>
        <w:t>,</w:t>
      </w:r>
    </w:p>
    <w:p w14:paraId="6D699D4B" w14:textId="7DDEED7D" w:rsidR="00494103" w:rsidRDefault="009B100B" w:rsidP="001E4990">
      <w:pPr>
        <w:pStyle w:val="Standard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94103">
        <w:rPr>
          <w:rFonts w:ascii="Arial" w:hAnsi="Arial" w:cs="Arial"/>
        </w:rPr>
        <w:t>a bezpieczeństwo osób małoletnich odpowiadają rodzice lub opiekunowie</w:t>
      </w:r>
      <w:r>
        <w:rPr>
          <w:rFonts w:ascii="Arial" w:hAnsi="Arial" w:cs="Arial"/>
        </w:rPr>
        <w:t>,</w:t>
      </w:r>
    </w:p>
    <w:p w14:paraId="07C43D50" w14:textId="64CBC95D" w:rsidR="00494103" w:rsidRDefault="009B100B" w:rsidP="001E4990">
      <w:pPr>
        <w:pStyle w:val="Standard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94103">
        <w:rPr>
          <w:rFonts w:ascii="Arial" w:hAnsi="Arial" w:cs="Arial"/>
        </w:rPr>
        <w:t>stateczna interpretacja regulaminu należy do sędziego zawodów i organizatorów</w:t>
      </w:r>
      <w:r w:rsidR="001E4990">
        <w:rPr>
          <w:rFonts w:ascii="Arial" w:hAnsi="Arial" w:cs="Arial"/>
        </w:rPr>
        <w:t xml:space="preserve"> turnieju</w:t>
      </w:r>
      <w:r>
        <w:rPr>
          <w:rFonts w:ascii="Arial" w:hAnsi="Arial" w:cs="Arial"/>
        </w:rPr>
        <w:t>.</w:t>
      </w:r>
    </w:p>
    <w:p w14:paraId="0E70CB4E" w14:textId="77777777" w:rsidR="00494103" w:rsidRDefault="00494103" w:rsidP="00494103">
      <w:pPr>
        <w:pStyle w:val="Standard"/>
        <w:spacing w:line="360" w:lineRule="auto"/>
        <w:rPr>
          <w:rFonts w:ascii="Arial" w:hAnsi="Arial" w:cs="Arial"/>
        </w:rPr>
      </w:pPr>
    </w:p>
    <w:p w14:paraId="6ECBA921" w14:textId="77777777" w:rsidR="00494103" w:rsidRDefault="00494103" w:rsidP="00494103">
      <w:pPr>
        <w:spacing w:line="360" w:lineRule="auto"/>
      </w:pPr>
    </w:p>
    <w:p w14:paraId="590CF803" w14:textId="0E7CAE47" w:rsidR="009B100B" w:rsidRDefault="009B100B" w:rsidP="009B100B">
      <w:pPr>
        <w:spacing w:line="360" w:lineRule="auto"/>
        <w:ind w:left="4248" w:firstLine="708"/>
      </w:pPr>
      <w:r w:rsidRPr="009B100B">
        <w:t>ORGANIZATOR</w:t>
      </w:r>
    </w:p>
    <w:sectPr w:rsidR="009B100B" w:rsidSect="009B100B">
      <w:footerReference w:type="default" r:id="rId7"/>
      <w:pgSz w:w="11906" w:h="16838"/>
      <w:pgMar w:top="709" w:right="125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0635" w14:textId="77777777" w:rsidR="003F2833" w:rsidRDefault="003F2833">
      <w:r>
        <w:separator/>
      </w:r>
    </w:p>
  </w:endnote>
  <w:endnote w:type="continuationSeparator" w:id="0">
    <w:p w14:paraId="67EED605" w14:textId="77777777" w:rsidR="003F2833" w:rsidRDefault="003F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2D61" w14:textId="77777777" w:rsidR="00494103" w:rsidRDefault="0049410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5277" w14:textId="77777777" w:rsidR="003F2833" w:rsidRDefault="003F2833">
      <w:r>
        <w:separator/>
      </w:r>
    </w:p>
  </w:footnote>
  <w:footnote w:type="continuationSeparator" w:id="0">
    <w:p w14:paraId="3884A7F0" w14:textId="77777777" w:rsidR="003F2833" w:rsidRDefault="003F2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509B2"/>
    <w:multiLevelType w:val="hybridMultilevel"/>
    <w:tmpl w:val="52829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27351"/>
    <w:multiLevelType w:val="hybridMultilevel"/>
    <w:tmpl w:val="6592F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7B4A"/>
    <w:multiLevelType w:val="hybridMultilevel"/>
    <w:tmpl w:val="1D3AB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A1854"/>
    <w:multiLevelType w:val="multilevel"/>
    <w:tmpl w:val="F7EA90A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DAF2696"/>
    <w:multiLevelType w:val="multilevel"/>
    <w:tmpl w:val="39527C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05242A5"/>
    <w:multiLevelType w:val="hybridMultilevel"/>
    <w:tmpl w:val="EC368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86D1F"/>
    <w:multiLevelType w:val="hybridMultilevel"/>
    <w:tmpl w:val="F474B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17366">
    <w:abstractNumId w:val="4"/>
  </w:num>
  <w:num w:numId="2" w16cid:durableId="590895471">
    <w:abstractNumId w:val="3"/>
  </w:num>
  <w:num w:numId="3" w16cid:durableId="974722089">
    <w:abstractNumId w:val="1"/>
  </w:num>
  <w:num w:numId="4" w16cid:durableId="1178613495">
    <w:abstractNumId w:val="5"/>
  </w:num>
  <w:num w:numId="5" w16cid:durableId="1222207157">
    <w:abstractNumId w:val="6"/>
  </w:num>
  <w:num w:numId="6" w16cid:durableId="1679120103">
    <w:abstractNumId w:val="2"/>
  </w:num>
  <w:num w:numId="7" w16cid:durableId="143447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03"/>
    <w:rsid w:val="001E4990"/>
    <w:rsid w:val="00261B75"/>
    <w:rsid w:val="003F2833"/>
    <w:rsid w:val="00494103"/>
    <w:rsid w:val="00500946"/>
    <w:rsid w:val="006305E1"/>
    <w:rsid w:val="009B100B"/>
    <w:rsid w:val="00AB4727"/>
    <w:rsid w:val="00F34087"/>
    <w:rsid w:val="00F6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F750"/>
  <w15:chartTrackingRefBased/>
  <w15:docId w15:val="{38A4D2A6-D5AA-554F-94B2-AC2271F9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1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1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1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1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1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1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1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1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1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1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1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1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1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1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1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1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10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94103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eastAsia="zh-CN"/>
      <w14:ligatures w14:val="none"/>
    </w:rPr>
  </w:style>
  <w:style w:type="paragraph" w:styleId="Stopka">
    <w:name w:val="footer"/>
    <w:basedOn w:val="Standard"/>
    <w:link w:val="StopkaZnak"/>
    <w:rsid w:val="00494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4103"/>
    <w:rPr>
      <w:rFonts w:ascii="Times New Roman" w:eastAsia="Times New Roman" w:hAnsi="Times New Roman" w:cs="Times New Roman"/>
      <w:kern w:val="3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Zdunowski Ośrodek Kultury</dc:creator>
  <cp:keywords/>
  <dc:description/>
  <cp:lastModifiedBy>Radosław Teodorczyk</cp:lastModifiedBy>
  <cp:revision>2</cp:revision>
  <dcterms:created xsi:type="dcterms:W3CDTF">2026-05-21T07:43:00Z</dcterms:created>
  <dcterms:modified xsi:type="dcterms:W3CDTF">2026-05-21T13:02:00Z</dcterms:modified>
</cp:coreProperties>
</file>